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85AC" w14:textId="5409064E" w:rsidR="00212D36" w:rsidRDefault="00212D36" w:rsidP="00212D36">
      <w:pPr>
        <w:spacing w:line="480" w:lineRule="exact"/>
        <w:jc w:val="center"/>
        <w:outlineLvl w:val="0"/>
        <w:rPr>
          <w:color w:val="0070C0"/>
          <w:lang w:val="en-US"/>
        </w:rPr>
      </w:pPr>
      <w:commentRangeStart w:id="0"/>
      <w:r>
        <w:rPr>
          <w:rFonts w:hint="eastAsia"/>
          <w:color w:val="0070C0"/>
          <w:lang w:val="en-US"/>
        </w:rPr>
        <w:t>水産大学校研究報告投稿フォーム</w:t>
      </w:r>
      <w:commentRangeEnd w:id="0"/>
      <w:r>
        <w:rPr>
          <w:rStyle w:val="af0"/>
          <w:color w:val="0070C0"/>
          <w:sz w:val="24"/>
          <w:szCs w:val="24"/>
          <w:lang w:val="en-US"/>
        </w:rPr>
        <w:commentReference w:id="0"/>
      </w:r>
    </w:p>
    <w:p w14:paraId="5E6B1537" w14:textId="2564BAF0" w:rsidR="00491DDE" w:rsidRDefault="00491DDE" w:rsidP="00DB46C5">
      <w:pPr>
        <w:spacing w:line="480" w:lineRule="exact"/>
        <w:outlineLvl w:val="0"/>
        <w:rPr>
          <w:color w:val="0070C0"/>
          <w:lang w:val="en-US"/>
        </w:rPr>
      </w:pPr>
      <w:r>
        <w:rPr>
          <w:rFonts w:hint="eastAsia"/>
          <w:color w:val="0070C0"/>
          <w:lang w:val="en-US"/>
        </w:rPr>
        <w:t>※青色で記載の箇所は提出時に削除</w:t>
      </w:r>
      <w:r w:rsidR="00BD2F12">
        <w:rPr>
          <w:rFonts w:hint="eastAsia"/>
          <w:color w:val="0070C0"/>
          <w:lang w:val="en-US"/>
        </w:rPr>
        <w:t>してください</w:t>
      </w:r>
      <w:r>
        <w:rPr>
          <w:rFonts w:hint="eastAsia"/>
          <w:color w:val="0070C0"/>
          <w:lang w:val="en-US"/>
        </w:rPr>
        <w:t>。</w:t>
      </w:r>
    </w:p>
    <w:p w14:paraId="4152D86A" w14:textId="36429FF4" w:rsidR="00BD2F12" w:rsidRDefault="00BD2F12" w:rsidP="00DB46C5">
      <w:pPr>
        <w:spacing w:line="480" w:lineRule="exact"/>
        <w:outlineLvl w:val="0"/>
        <w:rPr>
          <w:color w:val="0070C0"/>
          <w:lang w:val="en-US"/>
        </w:rPr>
      </w:pPr>
      <w:r>
        <w:rPr>
          <w:rFonts w:hint="eastAsia"/>
          <w:color w:val="0070C0"/>
          <w:lang w:val="en-US"/>
        </w:rPr>
        <w:t>※各項目の詳細説明はコメント機能に記載しています。</w:t>
      </w:r>
    </w:p>
    <w:p w14:paraId="57391722" w14:textId="1D041F0C" w:rsidR="00AF6EE6" w:rsidRPr="000422B4" w:rsidRDefault="00AF6EE6" w:rsidP="00212D36">
      <w:pPr>
        <w:spacing w:line="480" w:lineRule="exact"/>
        <w:jc w:val="center"/>
        <w:outlineLvl w:val="0"/>
        <w:rPr>
          <w:color w:val="0070C0"/>
          <w:lang w:val="en-US"/>
        </w:rPr>
      </w:pPr>
      <w:commentRangeStart w:id="1"/>
      <w:r w:rsidRPr="000422B4">
        <w:rPr>
          <w:color w:val="0070C0"/>
          <w:lang w:val="en-US"/>
        </w:rPr>
        <w:t>―</w:t>
      </w:r>
      <w:r w:rsidRPr="000422B4">
        <w:rPr>
          <w:color w:val="0070C0"/>
          <w:lang w:val="en-US"/>
        </w:rPr>
        <w:t>第１ページの記入内容</w:t>
      </w:r>
      <w:r w:rsidRPr="000422B4">
        <w:rPr>
          <w:color w:val="0070C0"/>
          <w:lang w:val="en-US"/>
        </w:rPr>
        <w:t>―</w:t>
      </w:r>
      <w:commentRangeEnd w:id="1"/>
      <w:r w:rsidR="00212D36" w:rsidRPr="000422B4">
        <w:rPr>
          <w:rStyle w:val="af0"/>
          <w:color w:val="0070C0"/>
          <w:sz w:val="24"/>
          <w:szCs w:val="24"/>
          <w:lang w:val="en-US"/>
        </w:rPr>
        <w:commentReference w:id="1"/>
      </w:r>
    </w:p>
    <w:p w14:paraId="442E342B" w14:textId="536EC268" w:rsidR="00DB46C5" w:rsidRPr="000422B4" w:rsidRDefault="00DB46C5" w:rsidP="00DB46C5">
      <w:pPr>
        <w:spacing w:line="480" w:lineRule="exact"/>
        <w:outlineLvl w:val="0"/>
        <w:rPr>
          <w:lang w:val="en-US"/>
        </w:rPr>
      </w:pPr>
      <w:commentRangeStart w:id="2"/>
      <w:r w:rsidRPr="000422B4">
        <w:rPr>
          <w:lang w:val="en-US"/>
        </w:rPr>
        <w:t>原稿の種類</w:t>
      </w:r>
      <w:commentRangeEnd w:id="2"/>
      <w:r w:rsidR="00212D36" w:rsidRPr="000422B4">
        <w:rPr>
          <w:rStyle w:val="af0"/>
          <w:sz w:val="24"/>
          <w:szCs w:val="24"/>
          <w:lang w:val="en-US"/>
        </w:rPr>
        <w:commentReference w:id="2"/>
      </w:r>
      <w:r w:rsidRPr="000422B4">
        <w:rPr>
          <w:lang w:val="en-US"/>
        </w:rPr>
        <w:t xml:space="preserve">: </w:t>
      </w:r>
      <w:r w:rsidRPr="000422B4">
        <w:rPr>
          <w:lang w:val="en-US"/>
        </w:rPr>
        <w:t>本論文</w:t>
      </w:r>
      <w:r w:rsidR="00BD2F12" w:rsidRPr="00BD2F12">
        <w:rPr>
          <w:lang w:val="en-US"/>
        </w:rPr>
        <w:t xml:space="preserve"> (Full paper)</w:t>
      </w:r>
    </w:p>
    <w:p w14:paraId="3B942618" w14:textId="4DCE0BE5" w:rsidR="00DB46C5" w:rsidRDefault="00DB46C5" w:rsidP="00DB46C5">
      <w:pPr>
        <w:spacing w:line="480" w:lineRule="exact"/>
        <w:outlineLvl w:val="0"/>
      </w:pPr>
      <w:commentRangeStart w:id="3"/>
      <w:r w:rsidRPr="000422B4">
        <w:rPr>
          <w:lang w:val="en-US"/>
        </w:rPr>
        <w:t>ランニングタイトル</w:t>
      </w:r>
      <w:commentRangeEnd w:id="3"/>
      <w:r w:rsidR="00212D36" w:rsidRPr="000422B4">
        <w:rPr>
          <w:rStyle w:val="af0"/>
          <w:sz w:val="24"/>
          <w:szCs w:val="24"/>
          <w:lang w:val="en-US"/>
        </w:rPr>
        <w:commentReference w:id="3"/>
      </w:r>
      <w:r w:rsidRPr="000422B4">
        <w:rPr>
          <w:lang w:val="en-US"/>
        </w:rPr>
        <w:t>:</w:t>
      </w:r>
      <w:r w:rsidRPr="000422B4">
        <w:t xml:space="preserve"> </w:t>
      </w:r>
      <w:r w:rsidR="00660BEF" w:rsidRPr="000422B4">
        <w:t>ヤツメウナギ類の単球</w:t>
      </w:r>
    </w:p>
    <w:p w14:paraId="37E845AD" w14:textId="77777777" w:rsidR="003D6E93" w:rsidRDefault="003D6E93" w:rsidP="003D6E93">
      <w:pPr>
        <w:spacing w:line="480" w:lineRule="exact"/>
        <w:jc w:val="center"/>
        <w:outlineLvl w:val="0"/>
      </w:pPr>
    </w:p>
    <w:p w14:paraId="1690F2FB" w14:textId="77777777" w:rsidR="003D6E93" w:rsidRDefault="003D6E93" w:rsidP="003D6E93">
      <w:pPr>
        <w:spacing w:line="480" w:lineRule="exact"/>
        <w:jc w:val="center"/>
        <w:outlineLvl w:val="0"/>
      </w:pPr>
    </w:p>
    <w:p w14:paraId="4EEB375C" w14:textId="77777777" w:rsidR="003D6E93" w:rsidRPr="000422B4" w:rsidRDefault="003D6E93" w:rsidP="003D6E93">
      <w:pPr>
        <w:spacing w:line="480" w:lineRule="exact"/>
        <w:jc w:val="center"/>
        <w:outlineLvl w:val="0"/>
        <w:rPr>
          <w:lang w:val="en-US"/>
        </w:rPr>
      </w:pPr>
    </w:p>
    <w:p w14:paraId="72160CB2" w14:textId="6C1AABBF" w:rsidR="00DB46C5" w:rsidRPr="000422B4" w:rsidRDefault="00660BEF" w:rsidP="00DB46C5">
      <w:pPr>
        <w:spacing w:line="480" w:lineRule="exact"/>
        <w:jc w:val="center"/>
        <w:rPr>
          <w:b/>
        </w:rPr>
      </w:pPr>
      <w:commentRangeStart w:id="4"/>
      <w:r w:rsidRPr="000422B4">
        <w:rPr>
          <w:b/>
        </w:rPr>
        <w:t>ヤツメウナギ類の単球の形態学的および細胞化学的特徴</w:t>
      </w:r>
      <w:r w:rsidRPr="000422B4">
        <w:rPr>
          <w:b/>
        </w:rPr>
        <w:t xml:space="preserve">: </w:t>
      </w:r>
      <w:r w:rsidRPr="000422B4">
        <w:rPr>
          <w:b/>
        </w:rPr>
        <w:t>ヌタウナギ単球の同定に関する清野の文献の再評価</w:t>
      </w:r>
      <w:commentRangeEnd w:id="4"/>
      <w:r w:rsidR="003D6E93" w:rsidRPr="000422B4">
        <w:rPr>
          <w:rStyle w:val="af0"/>
          <w:b/>
          <w:sz w:val="24"/>
          <w:szCs w:val="24"/>
        </w:rPr>
        <w:commentReference w:id="4"/>
      </w:r>
    </w:p>
    <w:p w14:paraId="29A12C79" w14:textId="77777777" w:rsidR="00F0549C" w:rsidRPr="000422B4" w:rsidRDefault="00F0549C" w:rsidP="003D6E93">
      <w:pPr>
        <w:spacing w:line="480" w:lineRule="exact"/>
        <w:jc w:val="center"/>
        <w:outlineLvl w:val="0"/>
        <w:rPr>
          <w:b/>
        </w:rPr>
      </w:pPr>
    </w:p>
    <w:p w14:paraId="47BE983A" w14:textId="614DE259" w:rsidR="00DB46C5" w:rsidRPr="000422B4" w:rsidRDefault="00E0378D" w:rsidP="00D30B9C">
      <w:pPr>
        <w:spacing w:line="480" w:lineRule="exact"/>
        <w:jc w:val="center"/>
        <w:rPr>
          <w:lang w:eastAsia="zh-CN"/>
        </w:rPr>
      </w:pPr>
      <w:commentRangeStart w:id="5"/>
      <w:r w:rsidRPr="000422B4">
        <w:rPr>
          <w:lang w:eastAsia="zh-CN"/>
        </w:rPr>
        <w:t>近藤昌和</w:t>
      </w:r>
      <w:r w:rsidR="00D30B9C" w:rsidRPr="000422B4">
        <w:rPr>
          <w:vertAlign w:val="superscript"/>
          <w:lang w:eastAsia="zh-CN"/>
        </w:rPr>
        <w:t>1</w:t>
      </w:r>
      <w:r w:rsidR="004F71F3" w:rsidRPr="000422B4">
        <w:rPr>
          <w:vertAlign w:val="superscript"/>
          <w:lang w:eastAsia="zh-CN"/>
        </w:rPr>
        <w:t>†</w:t>
      </w:r>
      <w:r w:rsidR="00D30B9C" w:rsidRPr="000422B4">
        <w:rPr>
          <w:lang w:eastAsia="zh-CN"/>
        </w:rPr>
        <w:t xml:space="preserve">, </w:t>
      </w:r>
      <w:r w:rsidR="004F71F3" w:rsidRPr="000422B4">
        <w:rPr>
          <w:lang w:eastAsia="zh-CN"/>
        </w:rPr>
        <w:t>安</w:t>
      </w:r>
      <w:r w:rsidRPr="000422B4">
        <w:rPr>
          <w:lang w:eastAsia="zh-CN"/>
        </w:rPr>
        <w:t>本信哉</w:t>
      </w:r>
      <w:r w:rsidR="00D30B9C" w:rsidRPr="000422B4">
        <w:rPr>
          <w:vertAlign w:val="superscript"/>
          <w:lang w:eastAsia="zh-CN"/>
        </w:rPr>
        <w:t>2</w:t>
      </w:r>
      <w:r w:rsidR="00D30B9C" w:rsidRPr="000422B4">
        <w:rPr>
          <w:lang w:eastAsia="zh-CN"/>
        </w:rPr>
        <w:t xml:space="preserve">, </w:t>
      </w:r>
      <w:r w:rsidR="00D30B9C" w:rsidRPr="000422B4">
        <w:rPr>
          <w:lang w:eastAsia="zh-CN"/>
        </w:rPr>
        <w:t>山下三郎</w:t>
      </w:r>
      <w:r w:rsidR="00D30B9C" w:rsidRPr="000422B4">
        <w:rPr>
          <w:vertAlign w:val="superscript"/>
          <w:lang w:eastAsia="zh-CN"/>
        </w:rPr>
        <w:t>3</w:t>
      </w:r>
      <w:r w:rsidR="00D30B9C" w:rsidRPr="000422B4">
        <w:rPr>
          <w:lang w:eastAsia="zh-CN"/>
        </w:rPr>
        <w:t xml:space="preserve">, </w:t>
      </w:r>
      <w:r w:rsidR="00D30B9C" w:rsidRPr="000422B4">
        <w:rPr>
          <w:lang w:eastAsia="zh-CN"/>
        </w:rPr>
        <w:t>水産　学</w:t>
      </w:r>
      <w:r w:rsidR="00D30B9C" w:rsidRPr="000422B4">
        <w:rPr>
          <w:vertAlign w:val="superscript"/>
          <w:lang w:eastAsia="zh-CN"/>
        </w:rPr>
        <w:t>4</w:t>
      </w:r>
      <w:commentRangeEnd w:id="5"/>
      <w:r w:rsidR="003D6E93" w:rsidRPr="000422B4">
        <w:rPr>
          <w:rStyle w:val="af0"/>
          <w:sz w:val="24"/>
          <w:szCs w:val="24"/>
          <w:lang w:eastAsia="zh-CN"/>
        </w:rPr>
        <w:commentReference w:id="5"/>
      </w:r>
    </w:p>
    <w:p w14:paraId="2F128053" w14:textId="77777777" w:rsidR="00F0549C" w:rsidRPr="000422B4" w:rsidRDefault="00F0549C" w:rsidP="00DB46C5">
      <w:pPr>
        <w:spacing w:line="480" w:lineRule="exact"/>
        <w:jc w:val="center"/>
        <w:outlineLvl w:val="0"/>
        <w:rPr>
          <w:b/>
          <w:lang w:eastAsia="zh-CN"/>
        </w:rPr>
      </w:pPr>
    </w:p>
    <w:p w14:paraId="17AD32BE" w14:textId="77777777" w:rsidR="00D30B9C" w:rsidRPr="000422B4" w:rsidRDefault="00D30B9C" w:rsidP="00D30B9C">
      <w:pPr>
        <w:spacing w:line="480" w:lineRule="exact"/>
        <w:jc w:val="center"/>
        <w:outlineLvl w:val="0"/>
        <w:rPr>
          <w:b/>
          <w:lang w:eastAsia="zh-CN"/>
        </w:rPr>
      </w:pPr>
    </w:p>
    <w:p w14:paraId="5CC6A1BB" w14:textId="38D81BF3" w:rsidR="00DB46C5" w:rsidRPr="000422B4" w:rsidRDefault="00660BEF" w:rsidP="00DB46C5">
      <w:pPr>
        <w:spacing w:line="480" w:lineRule="exact"/>
        <w:jc w:val="center"/>
        <w:outlineLvl w:val="0"/>
        <w:rPr>
          <w:b/>
          <w:lang w:val="en-US"/>
        </w:rPr>
      </w:pPr>
      <w:r w:rsidRPr="000422B4">
        <w:rPr>
          <w:b/>
          <w:lang w:val="en-US"/>
        </w:rPr>
        <w:t xml:space="preserve">Morphological and cytochemical characteristics of monocytes from lampreys: </w:t>
      </w:r>
      <w:r w:rsidR="004B4D18">
        <w:rPr>
          <w:rFonts w:hint="eastAsia"/>
          <w:b/>
          <w:lang w:val="en-US"/>
        </w:rPr>
        <w:t>A r</w:t>
      </w:r>
      <w:r w:rsidRPr="000422B4">
        <w:rPr>
          <w:b/>
          <w:lang w:val="en-US"/>
        </w:rPr>
        <w:t>eevaluation of Kiyono’s literature on the identification of hagfish monocytes</w:t>
      </w:r>
    </w:p>
    <w:p w14:paraId="4B376816" w14:textId="77777777" w:rsidR="00DB46C5" w:rsidRPr="000422B4" w:rsidRDefault="00DB46C5" w:rsidP="00DB46C5">
      <w:pPr>
        <w:spacing w:line="480" w:lineRule="exact"/>
        <w:outlineLvl w:val="0"/>
        <w:rPr>
          <w:lang w:val="en-US"/>
        </w:rPr>
      </w:pPr>
    </w:p>
    <w:p w14:paraId="27A0F613" w14:textId="45FB098A" w:rsidR="00DB46C5" w:rsidRPr="000422B4" w:rsidRDefault="00E0378D" w:rsidP="00DB46C5">
      <w:pPr>
        <w:spacing w:line="480" w:lineRule="exact"/>
        <w:jc w:val="center"/>
        <w:outlineLvl w:val="0"/>
        <w:rPr>
          <w:lang w:val="en-US"/>
        </w:rPr>
      </w:pPr>
      <w:r w:rsidRPr="000422B4">
        <w:rPr>
          <w:lang w:val="en-US"/>
        </w:rPr>
        <w:t>Masakazu Kondo</w:t>
      </w:r>
      <w:r w:rsidR="00D30B9C" w:rsidRPr="000422B4">
        <w:rPr>
          <w:vertAlign w:val="superscript"/>
          <w:lang w:val="en-US"/>
        </w:rPr>
        <w:t>1</w:t>
      </w:r>
      <w:r w:rsidRPr="000422B4">
        <w:rPr>
          <w:vertAlign w:val="superscript"/>
          <w:lang w:val="en-US"/>
        </w:rPr>
        <w:t>†</w:t>
      </w:r>
      <w:r w:rsidR="00D30B9C" w:rsidRPr="000422B4">
        <w:rPr>
          <w:lang w:val="en-US"/>
        </w:rPr>
        <w:t>,</w:t>
      </w:r>
      <w:r w:rsidRPr="000422B4">
        <w:t xml:space="preserve"> </w:t>
      </w:r>
      <w:r w:rsidRPr="000422B4">
        <w:rPr>
          <w:lang w:val="en-US"/>
        </w:rPr>
        <w:t>Shinya Yasumoto</w:t>
      </w:r>
      <w:r w:rsidR="00D30B9C" w:rsidRPr="000422B4">
        <w:rPr>
          <w:vertAlign w:val="superscript"/>
          <w:lang w:val="en-US"/>
        </w:rPr>
        <w:t>2</w:t>
      </w:r>
      <w:r w:rsidR="00D30B9C" w:rsidRPr="000422B4">
        <w:rPr>
          <w:lang w:val="en-US"/>
        </w:rPr>
        <w:t>, Saburo Yamashita</w:t>
      </w:r>
      <w:r w:rsidR="00D30B9C" w:rsidRPr="000422B4">
        <w:rPr>
          <w:vertAlign w:val="superscript"/>
          <w:lang w:val="en-US"/>
        </w:rPr>
        <w:t>3</w:t>
      </w:r>
      <w:r w:rsidR="00D30B9C" w:rsidRPr="000422B4">
        <w:rPr>
          <w:lang w:val="en-US"/>
        </w:rPr>
        <w:t xml:space="preserve"> and Manabu Suisan</w:t>
      </w:r>
      <w:r w:rsidR="00D30B9C" w:rsidRPr="000422B4">
        <w:rPr>
          <w:vertAlign w:val="superscript"/>
          <w:lang w:val="en-US"/>
        </w:rPr>
        <w:t>4</w:t>
      </w:r>
    </w:p>
    <w:p w14:paraId="0DBC2FC3" w14:textId="77777777" w:rsidR="00D30B9C" w:rsidRPr="000422B4" w:rsidRDefault="00D30B9C" w:rsidP="00DB46C5">
      <w:pPr>
        <w:spacing w:line="480" w:lineRule="exact"/>
        <w:outlineLvl w:val="0"/>
        <w:rPr>
          <w:sz w:val="20"/>
          <w:szCs w:val="21"/>
          <w:lang w:val="en-US"/>
        </w:rPr>
      </w:pPr>
    </w:p>
    <w:p w14:paraId="13B74EE8" w14:textId="77777777" w:rsidR="00DB46C5" w:rsidRPr="000422B4" w:rsidRDefault="00DB46C5" w:rsidP="003D6E93">
      <w:pPr>
        <w:spacing w:line="480" w:lineRule="exact"/>
        <w:jc w:val="left"/>
        <w:outlineLvl w:val="0"/>
        <w:rPr>
          <w:lang w:val="en-US"/>
        </w:rPr>
      </w:pPr>
      <w:r w:rsidRPr="000422B4">
        <w:rPr>
          <w:lang w:val="en-US"/>
        </w:rPr>
        <w:t>-----------------------------------------------</w:t>
      </w:r>
      <w:r w:rsidRPr="000422B4">
        <w:rPr>
          <w:lang w:val="en-US"/>
        </w:rPr>
        <w:t>脚注</w:t>
      </w:r>
      <w:r w:rsidRPr="000422B4">
        <w:rPr>
          <w:lang w:val="en-US"/>
        </w:rPr>
        <w:t>-----------------------------------------------------</w:t>
      </w:r>
    </w:p>
    <w:p w14:paraId="7A5AE309" w14:textId="77777777" w:rsidR="00DB46C5" w:rsidRPr="000422B4" w:rsidRDefault="00DB46C5" w:rsidP="00DB46C5">
      <w:pPr>
        <w:spacing w:line="480" w:lineRule="exact"/>
        <w:ind w:left="180" w:hangingChars="75" w:hanging="180"/>
        <w:rPr>
          <w:lang w:val="en-GB"/>
        </w:rPr>
      </w:pPr>
      <w:r w:rsidRPr="000422B4">
        <w:rPr>
          <w:vertAlign w:val="superscript"/>
        </w:rPr>
        <w:t>1</w:t>
      </w:r>
      <w:r w:rsidRPr="000422B4">
        <w:t>水産大学校</w:t>
      </w:r>
      <w:r w:rsidRPr="000422B4">
        <w:t>○○</w:t>
      </w:r>
      <w:r w:rsidRPr="000422B4">
        <w:t>学科（</w:t>
      </w:r>
      <w:r w:rsidRPr="000422B4">
        <w:rPr>
          <w:lang w:val="en-GB"/>
        </w:rPr>
        <w:t>Department of ○○, National Fisheries University</w:t>
      </w:r>
      <w:r w:rsidRPr="000422B4">
        <w:rPr>
          <w:lang w:val="en-GB"/>
        </w:rPr>
        <w:t>）</w:t>
      </w:r>
    </w:p>
    <w:p w14:paraId="0BC4B86C" w14:textId="567EA4A4" w:rsidR="00DB46C5" w:rsidRPr="000422B4" w:rsidRDefault="00DB46C5" w:rsidP="00DB46C5">
      <w:r w:rsidRPr="000422B4">
        <w:rPr>
          <w:vertAlign w:val="superscript"/>
          <w:lang w:val="en-GB"/>
        </w:rPr>
        <w:t>2</w:t>
      </w:r>
      <w:r w:rsidRPr="000422B4">
        <w:rPr>
          <w:rFonts w:ascii="Cambria Math" w:hAnsi="Cambria Math" w:cs="Cambria Math"/>
        </w:rPr>
        <w:t>△△</w:t>
      </w:r>
      <w:r w:rsidRPr="000422B4">
        <w:t>大学</w:t>
      </w:r>
      <w:r w:rsidRPr="000422B4">
        <w:t>□□</w:t>
      </w:r>
      <w:r w:rsidRPr="000422B4">
        <w:t>学科</w:t>
      </w:r>
      <w:r w:rsidRPr="000422B4">
        <w:t xml:space="preserve"> (</w:t>
      </w:r>
      <w:r w:rsidR="00B41876" w:rsidRPr="000422B4">
        <w:t xml:space="preserve">Faculty of </w:t>
      </w:r>
      <w:r w:rsidRPr="000422B4">
        <w:t>□□,</w:t>
      </w:r>
      <w:r w:rsidR="00CC6A4D" w:rsidRPr="000422B4">
        <w:t xml:space="preserve"> </w:t>
      </w:r>
      <w:r w:rsidRPr="000422B4">
        <w:rPr>
          <w:rFonts w:ascii="Cambria Math" w:hAnsi="Cambria Math" w:cs="Cambria Math"/>
        </w:rPr>
        <w:t>△△</w:t>
      </w:r>
      <w:r w:rsidR="00B41876" w:rsidRPr="000422B4">
        <w:t xml:space="preserve"> University</w:t>
      </w:r>
      <w:r w:rsidRPr="000422B4">
        <w:t>)</w:t>
      </w:r>
    </w:p>
    <w:p w14:paraId="14E3CD4C" w14:textId="77777777" w:rsidR="00DB46C5" w:rsidRPr="000422B4" w:rsidRDefault="00DB46C5" w:rsidP="00DB46C5">
      <w:r w:rsidRPr="000422B4">
        <w:rPr>
          <w:vertAlign w:val="superscript"/>
        </w:rPr>
        <w:t>3</w:t>
      </w:r>
      <w:r w:rsidRPr="000422B4">
        <w:t>水産大学校水産学研究科学生</w:t>
      </w:r>
      <w:r w:rsidRPr="000422B4">
        <w:t xml:space="preserve"> (Student of Graduate School of Fisheries Science, National Fisheries University)</w:t>
      </w:r>
    </w:p>
    <w:p w14:paraId="024789B8" w14:textId="77777777" w:rsidR="00DB46C5" w:rsidRPr="000422B4" w:rsidRDefault="00DB46C5" w:rsidP="00DB46C5">
      <w:r w:rsidRPr="000422B4">
        <w:rPr>
          <w:vertAlign w:val="superscript"/>
        </w:rPr>
        <w:t>4</w:t>
      </w:r>
      <w:r w:rsidRPr="000422B4">
        <w:t>水大校技術開発株式会社</w:t>
      </w:r>
      <w:r w:rsidRPr="000422B4">
        <w:t xml:space="preserve"> </w:t>
      </w:r>
      <w:r w:rsidRPr="000422B4">
        <w:t>〒</w:t>
      </w:r>
      <w:r w:rsidRPr="000422B4">
        <w:t xml:space="preserve">759-6595 </w:t>
      </w:r>
      <w:r w:rsidRPr="000422B4">
        <w:t>下関市永田本町</w:t>
      </w:r>
      <w:r w:rsidRPr="000422B4">
        <w:t>2-7-1 (Suidaikou Engineering Consultants, Inc, 2-7-1 Nagata-honmachi, Shimonoseki, 759-6595, Japan)</w:t>
      </w:r>
    </w:p>
    <w:p w14:paraId="1BC55660" w14:textId="1240C6D4" w:rsidR="00AF6EE6" w:rsidRPr="000422B4" w:rsidRDefault="00DB46C5" w:rsidP="006A3C24">
      <w:pPr>
        <w:spacing w:line="480" w:lineRule="exact"/>
        <w:outlineLvl w:val="0"/>
        <w:rPr>
          <w:lang w:val="en-GB"/>
        </w:rPr>
      </w:pPr>
      <w:r w:rsidRPr="000422B4">
        <w:rPr>
          <w:vertAlign w:val="superscript"/>
          <w:lang w:val="en-US"/>
        </w:rPr>
        <w:t>†</w:t>
      </w:r>
      <w:r w:rsidRPr="000422B4">
        <w:t>責任著者</w:t>
      </w:r>
      <w:r w:rsidRPr="000422B4">
        <w:rPr>
          <w:lang w:val="en-GB"/>
        </w:rPr>
        <w:t xml:space="preserve"> (corresponding author): </w:t>
      </w:r>
      <w:r w:rsidR="00491DDE">
        <w:rPr>
          <w:rFonts w:hint="eastAsia"/>
          <w:lang w:val="en-GB"/>
        </w:rPr>
        <w:t>○○○○</w:t>
      </w:r>
      <w:r w:rsidRPr="000422B4">
        <w:rPr>
          <w:lang w:val="en-GB"/>
        </w:rPr>
        <w:t xml:space="preserve">@fish-u.ac.jp </w:t>
      </w:r>
      <w:r w:rsidR="00AF6EE6" w:rsidRPr="000422B4">
        <w:rPr>
          <w:lang w:val="en-GB"/>
        </w:rPr>
        <w:br w:type="page"/>
      </w:r>
    </w:p>
    <w:p w14:paraId="67B4CFE3" w14:textId="35C8AFE0" w:rsidR="000422B4" w:rsidRPr="000422B4" w:rsidRDefault="000422B4" w:rsidP="003D6E93">
      <w:pPr>
        <w:spacing w:line="480" w:lineRule="exact"/>
        <w:jc w:val="center"/>
        <w:outlineLvl w:val="0"/>
        <w:rPr>
          <w:bCs/>
          <w:color w:val="0070C0"/>
          <w:lang w:val="en-US"/>
        </w:rPr>
      </w:pPr>
      <w:commentRangeStart w:id="6"/>
      <w:r w:rsidRPr="000422B4">
        <w:rPr>
          <w:bCs/>
          <w:color w:val="0070C0"/>
          <w:lang w:val="en-US"/>
        </w:rPr>
        <w:lastRenderedPageBreak/>
        <w:t>―</w:t>
      </w:r>
      <w:r w:rsidRPr="000422B4">
        <w:rPr>
          <w:bCs/>
          <w:color w:val="0070C0"/>
          <w:lang w:val="en-US"/>
        </w:rPr>
        <w:t>第２ページの記入内容</w:t>
      </w:r>
      <w:r w:rsidRPr="000422B4">
        <w:rPr>
          <w:bCs/>
          <w:color w:val="0070C0"/>
          <w:lang w:val="en-US"/>
        </w:rPr>
        <w:t>―</w:t>
      </w:r>
      <w:commentRangeEnd w:id="6"/>
      <w:r w:rsidR="003D6E93" w:rsidRPr="000422B4">
        <w:rPr>
          <w:rStyle w:val="af0"/>
          <w:bCs/>
          <w:color w:val="0070C0"/>
          <w:sz w:val="24"/>
          <w:szCs w:val="24"/>
          <w:lang w:val="en-US"/>
        </w:rPr>
        <w:commentReference w:id="6"/>
      </w:r>
    </w:p>
    <w:p w14:paraId="253A0EEC" w14:textId="2FD09D22" w:rsidR="00DB46C5" w:rsidRDefault="00DB46C5" w:rsidP="00DB46C5">
      <w:pPr>
        <w:spacing w:line="480" w:lineRule="exact"/>
        <w:outlineLvl w:val="0"/>
        <w:rPr>
          <w:bCs/>
          <w:lang w:val="en-US"/>
        </w:rPr>
      </w:pPr>
      <w:commentRangeStart w:id="7"/>
      <w:r w:rsidRPr="000422B4">
        <w:rPr>
          <w:b/>
          <w:lang w:val="en-US"/>
        </w:rPr>
        <w:t>Abstract</w:t>
      </w:r>
      <w:commentRangeEnd w:id="7"/>
      <w:r w:rsidR="003D6E93" w:rsidRPr="000422B4">
        <w:rPr>
          <w:rStyle w:val="af0"/>
          <w:b/>
          <w:sz w:val="24"/>
          <w:szCs w:val="24"/>
          <w:lang w:val="en-US"/>
        </w:rPr>
        <w:commentReference w:id="7"/>
      </w:r>
      <w:r w:rsidRPr="000422B4">
        <w:rPr>
          <w:b/>
          <w:lang w:val="en-US"/>
        </w:rPr>
        <w:t xml:space="preserve">: </w:t>
      </w:r>
      <w:r w:rsidR="00D30B9C" w:rsidRPr="000422B4">
        <w:rPr>
          <w:bCs/>
          <w:lang w:val="en-US"/>
        </w:rPr>
        <w:t>The monocytes of lampreys [</w:t>
      </w:r>
      <w:r w:rsidR="00D30B9C" w:rsidRPr="00BD2F12">
        <w:rPr>
          <w:bCs/>
          <w:i/>
          <w:iCs/>
          <w:lang w:val="en-US"/>
        </w:rPr>
        <w:t>Lethenteron camtschaticum</w:t>
      </w:r>
      <w:r w:rsidR="00D30B9C" w:rsidRPr="000422B4">
        <w:rPr>
          <w:bCs/>
          <w:lang w:val="en-US"/>
        </w:rPr>
        <w:t xml:space="preserve"> (adult), </w:t>
      </w:r>
      <w:r w:rsidR="00D30B9C" w:rsidRPr="00BD2F12">
        <w:rPr>
          <w:bCs/>
          <w:i/>
          <w:iCs/>
          <w:lang w:val="en-US"/>
        </w:rPr>
        <w:t xml:space="preserve">L. kessleri </w:t>
      </w:r>
      <w:r w:rsidR="00D30B9C" w:rsidRPr="000422B4">
        <w:rPr>
          <w:bCs/>
          <w:lang w:val="en-US"/>
        </w:rPr>
        <w:t>(adult),</w:t>
      </w:r>
      <w:r w:rsidR="00D30B9C" w:rsidRPr="00BD2F12">
        <w:rPr>
          <w:bCs/>
          <w:i/>
          <w:iCs/>
          <w:lang w:val="en-US"/>
        </w:rPr>
        <w:t xml:space="preserve"> L. reissneri </w:t>
      </w:r>
      <w:r w:rsidR="00D30B9C" w:rsidRPr="000422B4">
        <w:rPr>
          <w:bCs/>
          <w:lang w:val="en-US"/>
        </w:rPr>
        <w:t xml:space="preserve">(adult, ammocoetes)] were round or oval, low nucleus/cytoplasm ratio, and have striated (two-layered) granules. The </w:t>
      </w:r>
      <w:r w:rsidR="007414C1" w:rsidRPr="007414C1">
        <w:rPr>
          <w:bCs/>
        </w:rPr>
        <w:t>granules</w:t>
      </w:r>
      <w:r w:rsidR="00D30B9C" w:rsidRPr="000422B4">
        <w:rPr>
          <w:bCs/>
          <w:lang w:val="en-US"/>
        </w:rPr>
        <w:t xml:space="preserve"> consisted of a basophilic inner layer (L0) and a chromophobic outer layer (L1). The L0 were positive for acid phosphatase, α-naphthyl acetate esterase, naphthol AS-D chloroacetate esterase and Sudan black B. Also, the L0 showed orthochromatic (blue) with toluidine blue.</w:t>
      </w:r>
    </w:p>
    <w:p w14:paraId="3F5B31ED" w14:textId="77777777" w:rsidR="00DB46C5" w:rsidRPr="000422B4" w:rsidRDefault="00DB46C5" w:rsidP="00DB46C5">
      <w:pPr>
        <w:spacing w:line="480" w:lineRule="exact"/>
        <w:outlineLvl w:val="0"/>
        <w:rPr>
          <w:bCs/>
          <w:lang w:val="en-US"/>
        </w:rPr>
      </w:pPr>
    </w:p>
    <w:p w14:paraId="289721CC" w14:textId="5D33DD07" w:rsidR="00DB46C5" w:rsidRPr="000422B4" w:rsidRDefault="00DB46C5" w:rsidP="00DB46C5">
      <w:pPr>
        <w:spacing w:line="480" w:lineRule="exact"/>
        <w:ind w:left="1325" w:hangingChars="550" w:hanging="1325"/>
        <w:outlineLvl w:val="0"/>
        <w:rPr>
          <w:lang w:val="en-US"/>
        </w:rPr>
      </w:pPr>
      <w:commentRangeStart w:id="8"/>
      <w:r w:rsidRPr="000422B4">
        <w:rPr>
          <w:b/>
          <w:lang w:val="en-US"/>
        </w:rPr>
        <w:t>Key words</w:t>
      </w:r>
      <w:commentRangeEnd w:id="8"/>
      <w:r w:rsidR="003D6E93" w:rsidRPr="000422B4">
        <w:rPr>
          <w:rStyle w:val="af0"/>
          <w:b/>
          <w:sz w:val="24"/>
          <w:szCs w:val="24"/>
          <w:lang w:val="en-US"/>
        </w:rPr>
        <w:commentReference w:id="8"/>
      </w:r>
      <w:r w:rsidRPr="000422B4">
        <w:rPr>
          <w:b/>
          <w:lang w:val="en-US"/>
        </w:rPr>
        <w:t>:</w:t>
      </w:r>
      <w:r w:rsidR="00D30B9C" w:rsidRPr="000422B4">
        <w:rPr>
          <w:lang w:val="en-US"/>
        </w:rPr>
        <w:t xml:space="preserve"> lamprey, hagfish, monocytes, morphology, Kenji Kiyono</w:t>
      </w:r>
    </w:p>
    <w:p w14:paraId="6FC370C3" w14:textId="68576372" w:rsidR="00422029" w:rsidRPr="000422B4" w:rsidRDefault="00422029">
      <w:pPr>
        <w:widowControl/>
        <w:jc w:val="left"/>
        <w:rPr>
          <w:lang w:val="en-US"/>
        </w:rPr>
      </w:pPr>
      <w:r w:rsidRPr="000422B4">
        <w:rPr>
          <w:lang w:val="en-US"/>
        </w:rPr>
        <w:br w:type="page"/>
      </w:r>
    </w:p>
    <w:p w14:paraId="62803753" w14:textId="26F6BF75" w:rsidR="000422B4" w:rsidRDefault="000422B4" w:rsidP="003D6E93">
      <w:pPr>
        <w:spacing w:line="480" w:lineRule="exact"/>
        <w:jc w:val="center"/>
        <w:outlineLvl w:val="0"/>
        <w:rPr>
          <w:color w:val="0070C0"/>
          <w:lang w:val="en-US"/>
        </w:rPr>
      </w:pPr>
      <w:commentRangeStart w:id="9"/>
      <w:r>
        <w:rPr>
          <w:rFonts w:hint="eastAsia"/>
          <w:color w:val="0070C0"/>
          <w:lang w:val="en-US"/>
        </w:rPr>
        <w:lastRenderedPageBreak/>
        <w:t>―第３ページ以降の記入方法―</w:t>
      </w:r>
      <w:commentRangeEnd w:id="9"/>
      <w:r w:rsidR="003D6E93">
        <w:rPr>
          <w:rStyle w:val="af0"/>
          <w:color w:val="0070C0"/>
          <w:sz w:val="24"/>
          <w:szCs w:val="24"/>
          <w:lang w:val="en-US"/>
        </w:rPr>
        <w:commentReference w:id="9"/>
      </w:r>
    </w:p>
    <w:p w14:paraId="5699ACC7" w14:textId="42F9878F" w:rsidR="00DB46C5" w:rsidRPr="000422B4" w:rsidRDefault="00DB46C5" w:rsidP="00DB46C5">
      <w:pPr>
        <w:spacing w:line="480" w:lineRule="exact"/>
        <w:jc w:val="center"/>
        <w:outlineLvl w:val="0"/>
        <w:rPr>
          <w:b/>
          <w:bCs/>
          <w:lang w:val="en-US"/>
        </w:rPr>
      </w:pPr>
      <w:r w:rsidRPr="000422B4">
        <w:rPr>
          <w:b/>
          <w:bCs/>
          <w:lang w:val="en-US"/>
        </w:rPr>
        <w:t>緒　　言</w:t>
      </w:r>
    </w:p>
    <w:p w14:paraId="60863AF0" w14:textId="77777777" w:rsidR="00DB46C5" w:rsidRPr="000422B4" w:rsidRDefault="00DB46C5" w:rsidP="00DB46C5">
      <w:pPr>
        <w:spacing w:line="480" w:lineRule="exact"/>
        <w:outlineLvl w:val="0"/>
        <w:rPr>
          <w:lang w:val="en-US"/>
        </w:rPr>
      </w:pPr>
    </w:p>
    <w:p w14:paraId="6532FC20" w14:textId="78D17A37" w:rsidR="00DB46C5" w:rsidRPr="00B43350" w:rsidRDefault="00DB46C5" w:rsidP="00B43350">
      <w:pPr>
        <w:spacing w:line="480" w:lineRule="exact"/>
        <w:jc w:val="left"/>
        <w:outlineLvl w:val="0"/>
        <w:rPr>
          <w:color w:val="0070C0"/>
          <w:lang w:val="en-US"/>
        </w:rPr>
      </w:pPr>
      <w:r w:rsidRPr="000422B4">
        <w:rPr>
          <w:lang w:val="en-US"/>
        </w:rPr>
        <w:t xml:space="preserve">  </w:t>
      </w:r>
      <w:r w:rsidR="00B43350" w:rsidRPr="00F71885">
        <w:rPr>
          <w:rFonts w:hint="eastAsia"/>
          <w:color w:val="0070C0"/>
          <w:lang w:val="en-US"/>
        </w:rPr>
        <w:t>本文の記述は原則としてポイントシステムとはせず</w:t>
      </w:r>
      <w:r w:rsidR="00B43350" w:rsidRPr="00F71885">
        <w:rPr>
          <w:rFonts w:hint="eastAsia"/>
          <w:color w:val="0070C0"/>
          <w:lang w:val="en-US"/>
        </w:rPr>
        <w:t xml:space="preserve">, </w:t>
      </w:r>
      <w:r w:rsidR="00B43350" w:rsidRPr="00F71885">
        <w:rPr>
          <w:rFonts w:hint="eastAsia"/>
          <w:color w:val="0070C0"/>
          <w:lang w:val="en-US"/>
        </w:rPr>
        <w:t>緒言</w:t>
      </w:r>
      <w:r w:rsidR="00B43350" w:rsidRPr="00F71885">
        <w:rPr>
          <w:rFonts w:hint="eastAsia"/>
          <w:color w:val="0070C0"/>
          <w:lang w:val="en-US"/>
        </w:rPr>
        <w:t xml:space="preserve"> (</w:t>
      </w:r>
      <w:r w:rsidR="00B43350" w:rsidRPr="00F71885">
        <w:rPr>
          <w:rFonts w:hint="eastAsia"/>
          <w:color w:val="0070C0"/>
          <w:lang w:val="en-US"/>
        </w:rPr>
        <w:t>英文原稿の場合</w:t>
      </w:r>
      <w:r w:rsidR="00B43350" w:rsidRPr="00F71885">
        <w:rPr>
          <w:rFonts w:hint="eastAsia"/>
          <w:color w:val="0070C0"/>
          <w:lang w:val="en-US"/>
        </w:rPr>
        <w:t xml:space="preserve">Introduction), </w:t>
      </w:r>
      <w:r w:rsidR="00B43350" w:rsidRPr="00F71885">
        <w:rPr>
          <w:rFonts w:hint="eastAsia"/>
          <w:color w:val="0070C0"/>
          <w:lang w:val="en-US"/>
        </w:rPr>
        <w:t>材料と方法</w:t>
      </w:r>
      <w:r w:rsidR="00B43350" w:rsidRPr="00F71885">
        <w:rPr>
          <w:rFonts w:hint="eastAsia"/>
          <w:color w:val="0070C0"/>
          <w:lang w:val="en-US"/>
        </w:rPr>
        <w:t xml:space="preserve"> (Materials and Methods), </w:t>
      </w:r>
      <w:r w:rsidR="00B43350" w:rsidRPr="00F71885">
        <w:rPr>
          <w:rFonts w:hint="eastAsia"/>
          <w:color w:val="0070C0"/>
          <w:lang w:val="en-US"/>
        </w:rPr>
        <w:t>結果</w:t>
      </w:r>
      <w:r w:rsidR="00B43350" w:rsidRPr="00F71885">
        <w:rPr>
          <w:rFonts w:hint="eastAsia"/>
          <w:color w:val="0070C0"/>
          <w:lang w:val="en-US"/>
        </w:rPr>
        <w:t xml:space="preserve"> (Results), </w:t>
      </w:r>
      <w:r w:rsidR="00B43350" w:rsidRPr="00F71885">
        <w:rPr>
          <w:rFonts w:hint="eastAsia"/>
          <w:color w:val="0070C0"/>
          <w:lang w:val="en-US"/>
        </w:rPr>
        <w:t>考察</w:t>
      </w:r>
      <w:r w:rsidR="00B43350" w:rsidRPr="00F71885">
        <w:rPr>
          <w:rFonts w:hint="eastAsia"/>
          <w:color w:val="0070C0"/>
          <w:lang w:val="en-US"/>
        </w:rPr>
        <w:t xml:space="preserve"> (Discussion), </w:t>
      </w:r>
      <w:r w:rsidR="00B43350" w:rsidRPr="00F71885">
        <w:rPr>
          <w:rFonts w:hint="eastAsia"/>
          <w:color w:val="0070C0"/>
          <w:lang w:val="en-US"/>
        </w:rPr>
        <w:t>結果および考察</w:t>
      </w:r>
      <w:r w:rsidR="00B43350" w:rsidRPr="00F71885">
        <w:rPr>
          <w:rFonts w:hint="eastAsia"/>
          <w:color w:val="0070C0"/>
          <w:lang w:val="en-US"/>
        </w:rPr>
        <w:t xml:space="preserve"> (Results and Discussion), </w:t>
      </w:r>
      <w:r w:rsidR="00B43350" w:rsidRPr="00F71885">
        <w:rPr>
          <w:rFonts w:hint="eastAsia"/>
          <w:color w:val="0070C0"/>
          <w:lang w:val="en-US"/>
        </w:rPr>
        <w:t>謝辞</w:t>
      </w:r>
      <w:r w:rsidR="00B43350" w:rsidRPr="00F71885">
        <w:rPr>
          <w:rFonts w:hint="eastAsia"/>
          <w:color w:val="0070C0"/>
          <w:lang w:val="en-US"/>
        </w:rPr>
        <w:t xml:space="preserve"> (Acknowledgement), </w:t>
      </w:r>
      <w:r w:rsidR="00B43350" w:rsidRPr="00F71885">
        <w:rPr>
          <w:rFonts w:hint="eastAsia"/>
          <w:color w:val="0070C0"/>
          <w:lang w:val="en-US"/>
        </w:rPr>
        <w:t>引用文献</w:t>
      </w:r>
      <w:r w:rsidR="00B43350" w:rsidRPr="00F71885">
        <w:rPr>
          <w:rFonts w:hint="eastAsia"/>
          <w:color w:val="0070C0"/>
          <w:lang w:val="en-US"/>
        </w:rPr>
        <w:t xml:space="preserve"> (References) </w:t>
      </w:r>
      <w:r w:rsidR="00B43350" w:rsidRPr="00F71885">
        <w:rPr>
          <w:rFonts w:hint="eastAsia"/>
          <w:color w:val="0070C0"/>
          <w:lang w:val="en-US"/>
        </w:rPr>
        <w:t>などの見出しをボールド</w:t>
      </w:r>
      <w:r w:rsidR="00B43350" w:rsidRPr="00F71885">
        <w:rPr>
          <w:rFonts w:hint="eastAsia"/>
          <w:color w:val="0070C0"/>
          <w:lang w:val="en-US"/>
        </w:rPr>
        <w:t xml:space="preserve">, </w:t>
      </w:r>
      <w:r w:rsidR="00B43350" w:rsidRPr="00F71885">
        <w:rPr>
          <w:rFonts w:hint="eastAsia"/>
          <w:color w:val="0070C0"/>
          <w:lang w:val="en-US"/>
        </w:rPr>
        <w:t>センタリングでつける。小見出しが必要な場合は</w:t>
      </w:r>
      <w:r w:rsidR="00B43350" w:rsidRPr="00F71885">
        <w:rPr>
          <w:rFonts w:hint="eastAsia"/>
          <w:color w:val="0070C0"/>
          <w:lang w:val="en-US"/>
        </w:rPr>
        <w:t xml:space="preserve">, </w:t>
      </w:r>
      <w:r w:rsidR="00B43350" w:rsidRPr="00F71885">
        <w:rPr>
          <w:rFonts w:hint="eastAsia"/>
          <w:color w:val="0070C0"/>
          <w:lang w:val="en-US"/>
        </w:rPr>
        <w:t>ボールド</w:t>
      </w:r>
      <w:r w:rsidR="00B43350" w:rsidRPr="00F71885">
        <w:rPr>
          <w:rFonts w:hint="eastAsia"/>
          <w:color w:val="0070C0"/>
          <w:lang w:val="en-US"/>
        </w:rPr>
        <w:t xml:space="preserve">, </w:t>
      </w:r>
      <w:r w:rsidR="00B43350" w:rsidRPr="00F71885">
        <w:rPr>
          <w:rFonts w:hint="eastAsia"/>
          <w:color w:val="0070C0"/>
          <w:lang w:val="en-US"/>
        </w:rPr>
        <w:t>左寄せとする。それぞれのセクション間は１行あける。括弧は半角とする。前括弧“</w:t>
      </w:r>
      <w:r w:rsidR="00B43350" w:rsidRPr="00F71885">
        <w:rPr>
          <w:rFonts w:hint="eastAsia"/>
          <w:color w:val="0070C0"/>
          <w:lang w:val="en-US"/>
        </w:rPr>
        <w:t>(</w:t>
      </w:r>
      <w:r w:rsidR="00B43350" w:rsidRPr="00F71885">
        <w:rPr>
          <w:rFonts w:hint="eastAsia"/>
          <w:color w:val="0070C0"/>
          <w:lang w:val="en-US"/>
        </w:rPr>
        <w:t>”の前と後括弧“</w:t>
      </w:r>
      <w:r w:rsidR="00B43350" w:rsidRPr="00F71885">
        <w:rPr>
          <w:rFonts w:hint="eastAsia"/>
          <w:color w:val="0070C0"/>
          <w:lang w:val="en-US"/>
        </w:rPr>
        <w:t>)</w:t>
      </w:r>
      <w:r w:rsidR="00B43350" w:rsidRPr="00F71885">
        <w:rPr>
          <w:rFonts w:hint="eastAsia"/>
          <w:color w:val="0070C0"/>
          <w:lang w:val="en-US"/>
        </w:rPr>
        <w:t>”の後は半角あけるが</w:t>
      </w:r>
      <w:r w:rsidR="00B43350" w:rsidRPr="00F71885">
        <w:rPr>
          <w:rFonts w:hint="eastAsia"/>
          <w:color w:val="0070C0"/>
          <w:lang w:val="en-US"/>
        </w:rPr>
        <w:t xml:space="preserve">, </w:t>
      </w:r>
      <w:r w:rsidR="00B43350" w:rsidRPr="00F71885">
        <w:rPr>
          <w:rFonts w:hint="eastAsia"/>
          <w:color w:val="0070C0"/>
          <w:lang w:val="en-US"/>
        </w:rPr>
        <w:t>後括弧に句読点や文献番号などが付く場合は半角あけない。和文原稿</w:t>
      </w:r>
      <w:r w:rsidR="00B43350" w:rsidRPr="00F71885">
        <w:rPr>
          <w:rFonts w:hint="eastAsia"/>
          <w:color w:val="0070C0"/>
          <w:lang w:val="en-US"/>
        </w:rPr>
        <w:t xml:space="preserve">, </w:t>
      </w:r>
      <w:r w:rsidR="00B43350" w:rsidRPr="00F71885">
        <w:rPr>
          <w:rFonts w:hint="eastAsia"/>
          <w:color w:val="0070C0"/>
          <w:lang w:val="en-US"/>
        </w:rPr>
        <w:t>英文原稿ともにコロン“</w:t>
      </w:r>
      <w:r w:rsidR="00B43350" w:rsidRPr="00F71885">
        <w:rPr>
          <w:rFonts w:hint="eastAsia"/>
          <w:color w:val="0070C0"/>
          <w:lang w:val="en-US"/>
        </w:rPr>
        <w:t>:</w:t>
      </w:r>
      <w:r w:rsidR="00B43350" w:rsidRPr="00F71885">
        <w:rPr>
          <w:rFonts w:hint="eastAsia"/>
          <w:color w:val="0070C0"/>
          <w:lang w:val="en-US"/>
        </w:rPr>
        <w:t>”とセミコロン“</w:t>
      </w:r>
      <w:r w:rsidR="00B43350" w:rsidRPr="00F71885">
        <w:rPr>
          <w:rFonts w:hint="eastAsia"/>
          <w:color w:val="0070C0"/>
          <w:lang w:val="en-US"/>
        </w:rPr>
        <w:t>;</w:t>
      </w:r>
      <w:r w:rsidR="00B43350" w:rsidRPr="00F71885">
        <w:rPr>
          <w:rFonts w:hint="eastAsia"/>
          <w:color w:val="0070C0"/>
          <w:lang w:val="en-US"/>
        </w:rPr>
        <w:t>”は半角で記し</w:t>
      </w:r>
      <w:r w:rsidR="00B43350" w:rsidRPr="00F71885">
        <w:rPr>
          <w:rFonts w:hint="eastAsia"/>
          <w:color w:val="0070C0"/>
          <w:lang w:val="en-US"/>
        </w:rPr>
        <w:t xml:space="preserve">, </w:t>
      </w:r>
      <w:r w:rsidR="00B43350" w:rsidRPr="00F71885">
        <w:rPr>
          <w:rFonts w:hint="eastAsia"/>
          <w:color w:val="0070C0"/>
          <w:lang w:val="en-US"/>
        </w:rPr>
        <w:t>その後は半角あける。句点は</w:t>
      </w:r>
      <w:r w:rsidR="00B43350" w:rsidRPr="00F71885">
        <w:rPr>
          <w:rFonts w:hint="eastAsia"/>
          <w:color w:val="0070C0"/>
          <w:lang w:val="en-US"/>
        </w:rPr>
        <w:t xml:space="preserve">, </w:t>
      </w:r>
      <w:r w:rsidR="00B43350" w:rsidRPr="00F71885">
        <w:rPr>
          <w:rFonts w:hint="eastAsia"/>
          <w:color w:val="0070C0"/>
          <w:lang w:val="en-US"/>
        </w:rPr>
        <w:t>和文原稿では“。”</w:t>
      </w:r>
      <w:r w:rsidR="00B43350" w:rsidRPr="00F71885">
        <w:rPr>
          <w:rFonts w:hint="eastAsia"/>
          <w:color w:val="0070C0"/>
          <w:lang w:val="en-US"/>
        </w:rPr>
        <w:t>(</w:t>
      </w:r>
      <w:r w:rsidR="00B43350" w:rsidRPr="00F71885">
        <w:rPr>
          <w:rFonts w:hint="eastAsia"/>
          <w:color w:val="0070C0"/>
          <w:lang w:val="en-US"/>
        </w:rPr>
        <w:t>全角</w:t>
      </w:r>
      <w:r w:rsidR="00B43350" w:rsidRPr="00F71885">
        <w:rPr>
          <w:rFonts w:hint="eastAsia"/>
          <w:color w:val="0070C0"/>
          <w:lang w:val="en-US"/>
        </w:rPr>
        <w:t xml:space="preserve">) </w:t>
      </w:r>
      <w:r w:rsidR="00B43350" w:rsidRPr="00F71885">
        <w:rPr>
          <w:rFonts w:hint="eastAsia"/>
          <w:color w:val="0070C0"/>
          <w:lang w:val="en-US"/>
        </w:rPr>
        <w:t>を</w:t>
      </w:r>
      <w:r w:rsidR="00B43350" w:rsidRPr="00F71885">
        <w:rPr>
          <w:rFonts w:hint="eastAsia"/>
          <w:color w:val="0070C0"/>
          <w:lang w:val="en-US"/>
        </w:rPr>
        <w:t xml:space="preserve">, </w:t>
      </w:r>
      <w:r w:rsidR="00B43350" w:rsidRPr="00F71885">
        <w:rPr>
          <w:rFonts w:hint="eastAsia"/>
          <w:color w:val="0070C0"/>
          <w:lang w:val="en-US"/>
        </w:rPr>
        <w:t>英文原稿では“</w:t>
      </w:r>
      <w:r w:rsidR="00B43350" w:rsidRPr="00F71885">
        <w:rPr>
          <w:rFonts w:hint="eastAsia"/>
          <w:color w:val="0070C0"/>
          <w:lang w:val="en-US"/>
        </w:rPr>
        <w:t xml:space="preserve">. </w:t>
      </w:r>
      <w:r w:rsidR="00B43350" w:rsidRPr="00F71885">
        <w:rPr>
          <w:rFonts w:hint="eastAsia"/>
          <w:color w:val="0070C0"/>
          <w:lang w:val="en-US"/>
        </w:rPr>
        <w:t>”を使用する。読点は</w:t>
      </w:r>
      <w:r w:rsidR="00B43350" w:rsidRPr="00F71885">
        <w:rPr>
          <w:rFonts w:hint="eastAsia"/>
          <w:color w:val="0070C0"/>
          <w:lang w:val="en-US"/>
        </w:rPr>
        <w:t xml:space="preserve">, </w:t>
      </w:r>
      <w:r w:rsidR="00B43350" w:rsidRPr="00F71885">
        <w:rPr>
          <w:rFonts w:hint="eastAsia"/>
          <w:color w:val="0070C0"/>
          <w:lang w:val="en-US"/>
        </w:rPr>
        <w:t>ともに“</w:t>
      </w:r>
      <w:r w:rsidR="00B43350" w:rsidRPr="00F71885">
        <w:rPr>
          <w:rFonts w:hint="eastAsia"/>
          <w:color w:val="0070C0"/>
          <w:lang w:val="en-US"/>
        </w:rPr>
        <w:t xml:space="preserve">, </w:t>
      </w:r>
      <w:r w:rsidR="00B43350" w:rsidRPr="00F71885">
        <w:rPr>
          <w:rFonts w:hint="eastAsia"/>
          <w:color w:val="0070C0"/>
          <w:lang w:val="en-US"/>
        </w:rPr>
        <w:t>”</w:t>
      </w:r>
      <w:r w:rsidR="00B43350" w:rsidRPr="00F71885">
        <w:rPr>
          <w:rFonts w:hint="eastAsia"/>
          <w:color w:val="0070C0"/>
          <w:lang w:val="en-US"/>
        </w:rPr>
        <w:t>(</w:t>
      </w:r>
      <w:r w:rsidR="00B43350" w:rsidRPr="00F71885">
        <w:rPr>
          <w:rFonts w:hint="eastAsia"/>
          <w:color w:val="0070C0"/>
          <w:lang w:val="en-US"/>
        </w:rPr>
        <w:t>和文原稿では全角</w:t>
      </w:r>
      <w:r w:rsidR="00B43350" w:rsidRPr="00F71885">
        <w:rPr>
          <w:rFonts w:hint="eastAsia"/>
          <w:color w:val="0070C0"/>
          <w:lang w:val="en-US"/>
        </w:rPr>
        <w:t xml:space="preserve">) </w:t>
      </w:r>
      <w:r w:rsidR="00B43350" w:rsidRPr="00F71885">
        <w:rPr>
          <w:rFonts w:hint="eastAsia"/>
          <w:color w:val="0070C0"/>
          <w:lang w:val="en-US"/>
        </w:rPr>
        <w:t>を使用する。ただし</w:t>
      </w:r>
      <w:r w:rsidR="00B43350" w:rsidRPr="00F71885">
        <w:rPr>
          <w:rFonts w:hint="eastAsia"/>
          <w:color w:val="0070C0"/>
          <w:lang w:val="en-US"/>
        </w:rPr>
        <w:t xml:space="preserve">, </w:t>
      </w:r>
      <w:r w:rsidR="00B43350" w:rsidRPr="00F71885">
        <w:rPr>
          <w:rFonts w:hint="eastAsia"/>
          <w:color w:val="0070C0"/>
          <w:lang w:val="en-US"/>
        </w:rPr>
        <w:t>和文原稿においても引用文献の項では句読点は半角にする。</w:t>
      </w:r>
    </w:p>
    <w:p w14:paraId="01FC67EE" w14:textId="77777777" w:rsidR="00D30B9C" w:rsidRPr="000422B4" w:rsidRDefault="00D30B9C" w:rsidP="00DB46C5">
      <w:pPr>
        <w:spacing w:line="480" w:lineRule="exact"/>
        <w:outlineLvl w:val="0"/>
        <w:rPr>
          <w:lang w:val="en-US"/>
        </w:rPr>
      </w:pPr>
    </w:p>
    <w:p w14:paraId="0398CD33" w14:textId="77777777" w:rsidR="00D30B9C" w:rsidRPr="000422B4" w:rsidRDefault="00D30B9C" w:rsidP="00D30B9C">
      <w:pPr>
        <w:spacing w:line="480" w:lineRule="exact"/>
        <w:jc w:val="center"/>
        <w:outlineLvl w:val="0"/>
        <w:rPr>
          <w:b/>
          <w:bCs/>
        </w:rPr>
      </w:pPr>
      <w:r w:rsidRPr="000422B4">
        <w:rPr>
          <w:b/>
          <w:bCs/>
        </w:rPr>
        <w:t>材料と方法</w:t>
      </w:r>
    </w:p>
    <w:p w14:paraId="1804D9FF" w14:textId="77777777" w:rsidR="00D30B9C" w:rsidRPr="000422B4" w:rsidRDefault="00D30B9C" w:rsidP="00D30B9C">
      <w:pPr>
        <w:spacing w:line="480" w:lineRule="exact"/>
        <w:outlineLvl w:val="0"/>
      </w:pPr>
    </w:p>
    <w:p w14:paraId="4F46AE1E" w14:textId="3195CD01" w:rsidR="00F04F4E" w:rsidRDefault="00F04F4E" w:rsidP="00F04F4E">
      <w:pPr>
        <w:spacing w:line="480" w:lineRule="exact"/>
        <w:ind w:firstLineChars="100" w:firstLine="240"/>
        <w:outlineLvl w:val="0"/>
      </w:pPr>
      <w:bookmarkStart w:id="10" w:name="_Hlk182490713"/>
      <w:r>
        <w:rPr>
          <w:rFonts w:hint="eastAsia"/>
        </w:rPr>
        <w:t>近藤</w:t>
      </w:r>
      <w:r w:rsidRPr="00C1505A">
        <w:rPr>
          <w:rFonts w:hint="eastAsia"/>
          <w:vertAlign w:val="superscript"/>
        </w:rPr>
        <w:t>9)</w:t>
      </w:r>
      <w:r>
        <w:rPr>
          <w:rFonts w:hint="eastAsia"/>
        </w:rPr>
        <w:t>，</w:t>
      </w:r>
      <w:bookmarkEnd w:id="10"/>
      <w:r>
        <w:rPr>
          <w:rFonts w:hint="eastAsia"/>
        </w:rPr>
        <w:t>近藤・安本</w:t>
      </w:r>
      <w:r>
        <w:rPr>
          <w:rFonts w:hint="eastAsia"/>
          <w:vertAlign w:val="superscript"/>
        </w:rPr>
        <w:t>10,11</w:t>
      </w:r>
      <w:r w:rsidRPr="00925715">
        <w:rPr>
          <w:rFonts w:hint="eastAsia"/>
          <w:vertAlign w:val="superscript"/>
        </w:rPr>
        <w:t>)</w:t>
      </w:r>
      <w:r w:rsidRPr="00C1505A">
        <w:rPr>
          <w:rFonts w:hint="eastAsia"/>
        </w:rPr>
        <w:t xml:space="preserve"> </w:t>
      </w:r>
      <w:r>
        <w:rPr>
          <w:rFonts w:hint="eastAsia"/>
        </w:rPr>
        <w:t>および近藤ら</w:t>
      </w:r>
      <w:r>
        <w:rPr>
          <w:rFonts w:hint="eastAsia"/>
          <w:vertAlign w:val="superscript"/>
        </w:rPr>
        <w:t>12-14</w:t>
      </w:r>
      <w:r w:rsidRPr="00DD19DB">
        <w:rPr>
          <w:rFonts w:hint="eastAsia"/>
          <w:vertAlign w:val="superscript"/>
        </w:rPr>
        <w:t>)</w:t>
      </w:r>
      <w:r>
        <w:rPr>
          <w:rFonts w:hint="eastAsia"/>
        </w:rPr>
        <w:t>で作製した各種ヤツメウナギ類</w:t>
      </w:r>
      <w:r>
        <w:rPr>
          <w:rFonts w:hint="eastAsia"/>
        </w:rPr>
        <w:t xml:space="preserve"> </w:t>
      </w:r>
      <w:r w:rsidRPr="00C30532">
        <w:t>(</w:t>
      </w:r>
      <w:r>
        <w:rPr>
          <w:rFonts w:hint="eastAsia"/>
        </w:rPr>
        <w:t>カワヤツメ</w:t>
      </w:r>
      <w:bookmarkStart w:id="11" w:name="_Hlk182898335"/>
      <w:r>
        <w:rPr>
          <w:i/>
        </w:rPr>
        <w:t>Lethenteron camtschaticum</w:t>
      </w:r>
      <w:bookmarkStart w:id="12" w:name="_Hlk182571866"/>
      <w:r>
        <w:rPr>
          <w:rFonts w:hint="eastAsia"/>
        </w:rPr>
        <w:t>の成魚</w:t>
      </w:r>
      <w:bookmarkEnd w:id="12"/>
      <w:r>
        <w:rPr>
          <w:rFonts w:hint="eastAsia"/>
          <w:vertAlign w:val="superscript"/>
        </w:rPr>
        <w:t>9,10</w:t>
      </w:r>
      <w:r>
        <w:rPr>
          <w:vertAlign w:val="superscript"/>
        </w:rPr>
        <w:t>)</w:t>
      </w:r>
      <w:r>
        <w:rPr>
          <w:rFonts w:hint="eastAsia"/>
        </w:rPr>
        <w:t>，シベリアヤツメ</w:t>
      </w:r>
      <w:r>
        <w:rPr>
          <w:i/>
        </w:rPr>
        <w:t>L. kessleri</w:t>
      </w:r>
      <w:r>
        <w:rPr>
          <w:rFonts w:hint="eastAsia"/>
        </w:rPr>
        <w:t>の成魚</w:t>
      </w:r>
      <w:r>
        <w:rPr>
          <w:rFonts w:hint="eastAsia"/>
          <w:vertAlign w:val="superscript"/>
        </w:rPr>
        <w:t>11,12,14</w:t>
      </w:r>
      <w:r>
        <w:rPr>
          <w:vertAlign w:val="superscript"/>
        </w:rPr>
        <w:t>)</w:t>
      </w:r>
      <w:r>
        <w:rPr>
          <w:rFonts w:hint="eastAsia"/>
        </w:rPr>
        <w:t>，スナヤツメ</w:t>
      </w:r>
      <w:r>
        <w:rPr>
          <w:i/>
        </w:rPr>
        <w:t>L. reissneri</w:t>
      </w:r>
      <w:bookmarkEnd w:id="11"/>
      <w:r>
        <w:rPr>
          <w:iCs/>
        </w:rPr>
        <w:t xml:space="preserve"> </w:t>
      </w:r>
      <w:r>
        <w:rPr>
          <w:rFonts w:hint="eastAsia"/>
        </w:rPr>
        <w:t>の幼生</w:t>
      </w:r>
      <w:r>
        <w:rPr>
          <w:rFonts w:hint="eastAsia"/>
          <w:vertAlign w:val="superscript"/>
        </w:rPr>
        <w:t>13</w:t>
      </w:r>
      <w:r>
        <w:rPr>
          <w:vertAlign w:val="superscript"/>
        </w:rPr>
        <w:t>)</w:t>
      </w:r>
      <w:r>
        <w:rPr>
          <w:rFonts w:hint="eastAsia"/>
        </w:rPr>
        <w:t>と成魚</w:t>
      </w:r>
      <w:r>
        <w:rPr>
          <w:rFonts w:hint="eastAsia"/>
          <w:vertAlign w:val="superscript"/>
        </w:rPr>
        <w:t>10,12-14</w:t>
      </w:r>
      <w:r>
        <w:rPr>
          <w:vertAlign w:val="superscript"/>
        </w:rPr>
        <w:t>)</w:t>
      </w:r>
      <w:r>
        <w:rPr>
          <w:iCs/>
        </w:rPr>
        <w:t>)</w:t>
      </w:r>
      <w:r>
        <w:rPr>
          <w:rFonts w:hint="eastAsia"/>
        </w:rPr>
        <w:t xml:space="preserve"> </w:t>
      </w:r>
      <w:r>
        <w:rPr>
          <w:rFonts w:hint="eastAsia"/>
        </w:rPr>
        <w:t>の血液の染色標本を光学顕微鏡で再度観察した。</w:t>
      </w:r>
      <w:bookmarkStart w:id="13" w:name="_Hlk120010159"/>
      <w:r w:rsidRPr="00DD19DB">
        <w:rPr>
          <w:rFonts w:hint="eastAsia"/>
        </w:rPr>
        <w:t>z</w:t>
      </w:r>
      <w:r w:rsidRPr="00DD19DB">
        <w:t>y</w:t>
      </w:r>
      <w:r>
        <w:t>mosan</w:t>
      </w:r>
      <w:bookmarkEnd w:id="13"/>
      <w:r>
        <w:rPr>
          <w:rFonts w:hint="eastAsia"/>
        </w:rPr>
        <w:t>粒子に対する貪食像の観察には，</w:t>
      </w:r>
      <w:r>
        <w:rPr>
          <w:rFonts w:hint="eastAsia"/>
        </w:rPr>
        <w:t>Kondo</w:t>
      </w:r>
      <w:r w:rsidRPr="00D85663">
        <w:rPr>
          <w:rFonts w:hint="eastAsia"/>
          <w:vertAlign w:val="superscript"/>
        </w:rPr>
        <w:t>15)</w:t>
      </w:r>
      <w:r>
        <w:rPr>
          <w:rFonts w:hint="eastAsia"/>
        </w:rPr>
        <w:t>，</w:t>
      </w:r>
      <w:r>
        <w:rPr>
          <w:rFonts w:hint="eastAsia"/>
        </w:rPr>
        <w:t>Kondo and Yasumoto</w:t>
      </w:r>
      <w:r w:rsidRPr="00D85663">
        <w:rPr>
          <w:rFonts w:hint="eastAsia"/>
          <w:vertAlign w:val="superscript"/>
        </w:rPr>
        <w:t>16)</w:t>
      </w:r>
      <w:r>
        <w:rPr>
          <w:rFonts w:hint="eastAsia"/>
        </w:rPr>
        <w:t>および</w:t>
      </w:r>
      <w:r>
        <w:rPr>
          <w:rFonts w:hint="eastAsia"/>
        </w:rPr>
        <w:t>Kondo et al.</w:t>
      </w:r>
      <w:r>
        <w:rPr>
          <w:rFonts w:hint="eastAsia"/>
          <w:vertAlign w:val="superscript"/>
        </w:rPr>
        <w:t>17</w:t>
      </w:r>
      <w:r w:rsidRPr="00DD19DB">
        <w:rPr>
          <w:rFonts w:hint="eastAsia"/>
          <w:vertAlign w:val="superscript"/>
        </w:rPr>
        <w:t>)</w:t>
      </w:r>
      <w:r>
        <w:rPr>
          <w:rFonts w:hint="eastAsia"/>
        </w:rPr>
        <w:t>で作製したカワヤツメ血液の標本を使用した。</w:t>
      </w:r>
    </w:p>
    <w:p w14:paraId="508EED2E" w14:textId="77777777" w:rsidR="00F04F4E" w:rsidRPr="00F04F4E" w:rsidRDefault="00F04F4E" w:rsidP="00667CD1">
      <w:pPr>
        <w:spacing w:line="480" w:lineRule="exact"/>
        <w:outlineLvl w:val="0"/>
        <w:rPr>
          <w:i/>
          <w:iCs/>
        </w:rPr>
      </w:pPr>
    </w:p>
    <w:p w14:paraId="7A5F252E" w14:textId="77777777" w:rsidR="00D30B9C" w:rsidRPr="000422B4" w:rsidRDefault="00D30B9C" w:rsidP="00DB46C5">
      <w:pPr>
        <w:spacing w:line="480" w:lineRule="exact"/>
        <w:outlineLvl w:val="0"/>
      </w:pPr>
    </w:p>
    <w:p w14:paraId="059F1F7B" w14:textId="47A04E9A" w:rsidR="00D30B9C" w:rsidRPr="000422B4" w:rsidRDefault="00D30B9C" w:rsidP="00D30B9C">
      <w:pPr>
        <w:spacing w:line="480" w:lineRule="exact"/>
        <w:jc w:val="center"/>
        <w:outlineLvl w:val="0"/>
        <w:rPr>
          <w:b/>
          <w:bCs/>
        </w:rPr>
      </w:pPr>
      <w:r w:rsidRPr="000422B4">
        <w:rPr>
          <w:b/>
          <w:bCs/>
        </w:rPr>
        <w:t>結</w:t>
      </w:r>
      <w:r w:rsidR="00422029" w:rsidRPr="000422B4">
        <w:rPr>
          <w:b/>
          <w:bCs/>
        </w:rPr>
        <w:t xml:space="preserve">　　</w:t>
      </w:r>
      <w:r w:rsidRPr="000422B4">
        <w:rPr>
          <w:b/>
          <w:bCs/>
        </w:rPr>
        <w:t>果</w:t>
      </w:r>
    </w:p>
    <w:p w14:paraId="44875F9D" w14:textId="77777777" w:rsidR="00D30B9C" w:rsidRPr="000422B4" w:rsidRDefault="00D30B9C" w:rsidP="00D30B9C">
      <w:pPr>
        <w:spacing w:line="480" w:lineRule="exact"/>
        <w:outlineLvl w:val="0"/>
      </w:pPr>
    </w:p>
    <w:p w14:paraId="4B886C47" w14:textId="278D8C3C" w:rsidR="00D30B9C" w:rsidRPr="000422B4" w:rsidRDefault="00667CD1" w:rsidP="00667CD1">
      <w:pPr>
        <w:spacing w:line="480" w:lineRule="exact"/>
        <w:outlineLvl w:val="0"/>
      </w:pPr>
      <w:r w:rsidRPr="000422B4">
        <w:lastRenderedPageBreak/>
        <w:t xml:space="preserve">  </w:t>
      </w:r>
      <w:r w:rsidR="00D30B9C" w:rsidRPr="000422B4">
        <w:t>各種ヤツメウナギ類の血液中において単球は少数であった。各種条件で</w:t>
      </w:r>
      <w:r w:rsidR="00D30B9C" w:rsidRPr="000422B4">
        <w:t>Giemsa</w:t>
      </w:r>
      <w:r w:rsidR="00D30B9C" w:rsidRPr="000422B4">
        <w:t>染色を施して染色像を評価する多条件下</w:t>
      </w:r>
      <w:r w:rsidR="00D30B9C" w:rsidRPr="000422B4">
        <w:t>Romanowsky</w:t>
      </w:r>
      <w:r w:rsidR="00D30B9C" w:rsidRPr="000422B4">
        <w:t>型染色評価法</w:t>
      </w:r>
      <w:r w:rsidR="00D30B9C" w:rsidRPr="000422B4">
        <w:t xml:space="preserve"> (</w:t>
      </w:r>
      <w:r w:rsidR="00D30B9C" w:rsidRPr="000422B4">
        <w:t>文献</w:t>
      </w:r>
      <w:r w:rsidR="00D30B9C" w:rsidRPr="000422B4">
        <w:t>10</w:t>
      </w:r>
      <w:r w:rsidR="00D30B9C" w:rsidRPr="000422B4">
        <w:t>の</w:t>
      </w:r>
      <w:r w:rsidR="00E7253E">
        <w:rPr>
          <w:rFonts w:hint="eastAsia"/>
        </w:rPr>
        <w:t>T</w:t>
      </w:r>
      <w:r w:rsidR="00D30B9C" w:rsidRPr="000422B4">
        <w:t>able 1</w:t>
      </w:r>
      <w:r w:rsidR="00D30B9C" w:rsidRPr="000422B4">
        <w:t>参照</w:t>
      </w:r>
      <w:r w:rsidR="00D30B9C" w:rsidRPr="000422B4">
        <w:t xml:space="preserve">) </w:t>
      </w:r>
      <w:r w:rsidR="00D30B9C" w:rsidRPr="000422B4">
        <w:t>を各種ヤツメウナギ類の単球に適応したところ，いずれの条件においてもヤツメウナギ類の単球には成層構造を有する顆粒</w:t>
      </w:r>
      <w:r w:rsidR="00D30B9C" w:rsidRPr="000422B4">
        <w:t xml:space="preserve"> (</w:t>
      </w:r>
      <w:r w:rsidR="00D30B9C" w:rsidRPr="000422B4">
        <w:t>単球顆粒</w:t>
      </w:r>
      <w:r w:rsidR="00D30B9C" w:rsidRPr="000422B4">
        <w:t>monocyte granules</w:t>
      </w:r>
      <w:r w:rsidR="00D30B9C" w:rsidRPr="000422B4">
        <w:t>，</w:t>
      </w:r>
      <w:r w:rsidR="00D30B9C" w:rsidRPr="000422B4">
        <w:t xml:space="preserve">MoG) </w:t>
      </w:r>
      <w:r w:rsidR="00D30B9C" w:rsidRPr="000422B4">
        <w:t>が観察された</w:t>
      </w:r>
      <w:r w:rsidR="00D30B9C" w:rsidRPr="000422B4">
        <w:t xml:space="preserve"> (Fig. 1)</w:t>
      </w:r>
      <w:r w:rsidR="00D30B9C" w:rsidRPr="000422B4">
        <w:t>。顆粒は円形から卵円形であり，微細な好塩基性</w:t>
      </w:r>
      <w:r w:rsidR="00D30B9C" w:rsidRPr="000422B4">
        <w:t xml:space="preserve"> (</w:t>
      </w:r>
      <w:r w:rsidR="00D30B9C" w:rsidRPr="000422B4">
        <w:t>青色</w:t>
      </w:r>
      <w:r w:rsidR="00D30B9C" w:rsidRPr="000422B4">
        <w:t xml:space="preserve">) </w:t>
      </w:r>
      <w:r w:rsidR="00D30B9C" w:rsidRPr="000422B4">
        <w:t>の内層</w:t>
      </w:r>
      <w:r w:rsidR="00D30B9C" w:rsidRPr="000422B4">
        <w:t xml:space="preserve"> (L0) </w:t>
      </w:r>
      <w:r w:rsidR="00D30B9C" w:rsidRPr="000422B4">
        <w:t>の周囲に難染色性</w:t>
      </w:r>
      <w:r w:rsidR="00D30B9C" w:rsidRPr="000422B4">
        <w:t>chromophobic</w:t>
      </w:r>
      <w:r w:rsidR="00D30B9C" w:rsidRPr="000422B4">
        <w:t>の外層</w:t>
      </w:r>
      <w:r w:rsidR="00D30B9C" w:rsidRPr="000422B4">
        <w:t xml:space="preserve"> (L1) </w:t>
      </w:r>
      <w:r w:rsidR="00D30B9C" w:rsidRPr="000422B4">
        <w:t>が観察された。したがって，本顆粒における</w:t>
      </w:r>
      <w:r w:rsidR="00422029" w:rsidRPr="000422B4">
        <w:rPr>
          <w:noProof/>
          <w:lang w:val="en-US"/>
        </w:rPr>
        <mc:AlternateContent>
          <mc:Choice Requires="wps">
            <w:drawing>
              <wp:anchor distT="0" distB="0" distL="114300" distR="114300" simplePos="0" relativeHeight="251661312" behindDoc="0" locked="0" layoutInCell="1" allowOverlap="1" wp14:anchorId="591D07B8" wp14:editId="308ADDB9">
                <wp:simplePos x="0" y="0"/>
                <wp:positionH relativeFrom="rightMargin">
                  <wp:align>left</wp:align>
                </wp:positionH>
                <wp:positionV relativeFrom="paragraph">
                  <wp:posOffset>314325</wp:posOffset>
                </wp:positionV>
                <wp:extent cx="694690" cy="312420"/>
                <wp:effectExtent l="0" t="0" r="0" b="0"/>
                <wp:wrapNone/>
                <wp:docPr id="1759897020"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69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1B3F7" w14:textId="6F0B3811" w:rsidR="00667CD1" w:rsidRPr="00E32114" w:rsidRDefault="00667CD1" w:rsidP="00667CD1">
                            <w:pPr>
                              <w:rPr>
                                <w:rFonts w:eastAsia="游明朝"/>
                                <w:b/>
                                <w:bCs/>
                                <w:color w:val="FF0000"/>
                                <w:kern w:val="24"/>
                              </w:rPr>
                            </w:pPr>
                            <w:r w:rsidRPr="00E32114">
                              <w:rPr>
                                <w:rFonts w:eastAsia="游明朝"/>
                                <w:b/>
                                <w:bCs/>
                                <w:color w:val="FF0000"/>
                                <w:kern w:val="24"/>
                              </w:rPr>
                              <w:t xml:space="preserve">Fig. </w:t>
                            </w:r>
                            <w:r>
                              <w:rPr>
                                <w:rFonts w:eastAsia="游明朝" w:hint="eastAsia"/>
                                <w:b/>
                                <w:bCs/>
                                <w:color w:val="FF0000"/>
                                <w:kern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D07B8" id="_x0000_s1027" style="position:absolute;left:0;text-align:left;margin-left:0;margin-top:24.75pt;width:54.7pt;height:24.6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" filled="f" stroked="f">
                <v:textbox>
                  <w:txbxContent>
                    <w:p w14:paraId="4381B3F7" w14:textId="6F0B3811" w:rsidR="00667CD1" w:rsidRPr="00E32114" w:rsidRDefault="00667CD1" w:rsidP="00667CD1">
                      <w:pPr>
                        <w:rPr>
                          <w:rFonts w:eastAsia="游明朝"/>
                          <w:b/>
                          <w:bCs/>
                          <w:color w:val="FF0000"/>
                          <w:kern w:val="24"/>
                        </w:rPr>
                      </w:pPr>
                      <w:r w:rsidRPr="00E32114">
                        <w:rPr>
                          <w:rFonts w:eastAsia="游明朝"/>
                          <w:b/>
                          <w:bCs/>
                          <w:color w:val="FF0000"/>
                          <w:kern w:val="24"/>
                        </w:rPr>
                        <w:t xml:space="preserve">Fig. </w:t>
                      </w:r>
                      <w:r>
                        <w:rPr>
                          <w:rFonts w:eastAsia="游明朝" w:hint="eastAsia"/>
                          <w:b/>
                          <w:bCs/>
                          <w:color w:val="FF0000"/>
                          <w:kern w:val="24"/>
                        </w:rPr>
                        <w:t>2</w:t>
                      </w:r>
                    </w:p>
                  </w:txbxContent>
                </v:textbox>
                <w10:wrap anchorx="margin"/>
              </v:rect>
            </w:pict>
          </mc:Fallback>
        </mc:AlternateContent>
      </w:r>
      <w:r w:rsidR="00D30B9C" w:rsidRPr="000422B4">
        <w:t>好染色性</w:t>
      </w:r>
      <w:r w:rsidR="00D30B9C" w:rsidRPr="000422B4">
        <w:t>chromatophilic</w:t>
      </w:r>
      <w:r w:rsidR="00D30B9C" w:rsidRPr="000422B4">
        <w:t>層は</w:t>
      </w:r>
      <w:r w:rsidR="00D30B9C" w:rsidRPr="000422B4">
        <w:t>L0</w:t>
      </w:r>
      <w:r w:rsidR="00D30B9C" w:rsidRPr="000422B4">
        <w:t>であった</w:t>
      </w:r>
      <w:r w:rsidR="00BD2F12">
        <w:rPr>
          <w:rFonts w:hint="eastAsia"/>
        </w:rPr>
        <w:t xml:space="preserve"> </w:t>
      </w:r>
      <w:r w:rsidRPr="000422B4">
        <w:rPr>
          <w:lang w:val="en-US"/>
        </w:rPr>
        <w:t>(Fig. 2)</w:t>
      </w:r>
      <w:r w:rsidR="00D30B9C" w:rsidRPr="000422B4">
        <w:t>。</w:t>
      </w:r>
      <w:r w:rsidR="00F71885">
        <w:rPr>
          <w:rFonts w:hint="eastAsia"/>
        </w:rPr>
        <w:t>○○○○</w:t>
      </w:r>
      <w:r w:rsidR="00422029" w:rsidRPr="000422B4">
        <w:rPr>
          <w:lang w:val="en-US"/>
        </w:rPr>
        <w:t>・・・</w:t>
      </w:r>
    </w:p>
    <w:p w14:paraId="67AB64AE" w14:textId="61279A73" w:rsidR="00D30B9C" w:rsidRPr="000422B4" w:rsidRDefault="00D30B9C" w:rsidP="00DB46C5">
      <w:pPr>
        <w:spacing w:line="480" w:lineRule="exact"/>
        <w:outlineLvl w:val="0"/>
      </w:pPr>
    </w:p>
    <w:p w14:paraId="6A5E9BCF" w14:textId="40BCB897" w:rsidR="00422029" w:rsidRPr="000422B4" w:rsidRDefault="00422029" w:rsidP="00422029">
      <w:pPr>
        <w:spacing w:line="480" w:lineRule="exact"/>
        <w:jc w:val="center"/>
        <w:outlineLvl w:val="0"/>
      </w:pPr>
      <w:r w:rsidRPr="000422B4">
        <w:rPr>
          <w:b/>
          <w:bCs/>
        </w:rPr>
        <w:t>考　　察</w:t>
      </w:r>
    </w:p>
    <w:p w14:paraId="470EE6E4" w14:textId="77777777" w:rsidR="00422029" w:rsidRPr="000422B4" w:rsidRDefault="00422029" w:rsidP="00DB46C5">
      <w:pPr>
        <w:spacing w:line="480" w:lineRule="exact"/>
        <w:outlineLvl w:val="0"/>
      </w:pPr>
    </w:p>
    <w:p w14:paraId="05CFA3E8" w14:textId="370F3E87" w:rsidR="00422029" w:rsidRPr="000422B4" w:rsidRDefault="00422029" w:rsidP="00422029">
      <w:pPr>
        <w:spacing w:line="480" w:lineRule="exact"/>
        <w:outlineLvl w:val="0"/>
      </w:pPr>
      <w:r w:rsidRPr="000422B4">
        <w:t xml:space="preserve">　</w:t>
      </w:r>
      <w:r w:rsidR="009A0195">
        <w:rPr>
          <w:rFonts w:hint="eastAsia"/>
        </w:rPr>
        <w:t>○○○○・・・</w:t>
      </w:r>
      <w:r w:rsidRPr="000422B4">
        <w:t>。</w:t>
      </w:r>
    </w:p>
    <w:p w14:paraId="3BD0BE9B" w14:textId="77777777" w:rsidR="00422029" w:rsidRPr="000422B4" w:rsidRDefault="00422029" w:rsidP="00DB46C5">
      <w:pPr>
        <w:spacing w:line="480" w:lineRule="exact"/>
        <w:outlineLvl w:val="0"/>
      </w:pPr>
    </w:p>
    <w:p w14:paraId="4BE5A1A7" w14:textId="77777777" w:rsidR="00DB46C5" w:rsidRPr="000422B4" w:rsidRDefault="00DB46C5" w:rsidP="00DB46C5">
      <w:pPr>
        <w:spacing w:line="480" w:lineRule="exact"/>
        <w:jc w:val="center"/>
        <w:rPr>
          <w:b/>
          <w:bCs/>
          <w:lang w:val="en-US"/>
        </w:rPr>
      </w:pPr>
      <w:r w:rsidRPr="000422B4">
        <w:rPr>
          <w:b/>
          <w:bCs/>
          <w:lang w:val="en-US"/>
        </w:rPr>
        <w:t>謝　　辞</w:t>
      </w:r>
    </w:p>
    <w:p w14:paraId="43776560" w14:textId="2070CE8C" w:rsidR="00DB46C5" w:rsidRPr="00F71885" w:rsidRDefault="00F71885" w:rsidP="00BD2F12">
      <w:pPr>
        <w:spacing w:line="480" w:lineRule="exact"/>
        <w:ind w:firstLineChars="100" w:firstLine="240"/>
        <w:rPr>
          <w:color w:val="0070C0"/>
          <w:lang w:val="en-US"/>
        </w:rPr>
      </w:pPr>
      <w:r w:rsidRPr="00F71885">
        <w:rPr>
          <w:rFonts w:hint="eastAsia"/>
          <w:color w:val="0070C0"/>
          <w:lang w:val="en-US"/>
        </w:rPr>
        <w:t>科学研究費補助金等の学内外の競争的資金を使用した場合や</w:t>
      </w:r>
      <w:r w:rsidRPr="00F71885">
        <w:rPr>
          <w:rFonts w:hint="eastAsia"/>
          <w:color w:val="0070C0"/>
          <w:lang w:val="en-US"/>
        </w:rPr>
        <w:t xml:space="preserve">, </w:t>
      </w:r>
      <w:r w:rsidRPr="00F71885">
        <w:rPr>
          <w:rFonts w:hint="eastAsia"/>
          <w:color w:val="0070C0"/>
          <w:lang w:val="en-US"/>
        </w:rPr>
        <w:t>受託研究及び契約に基づく共同研究等の場合は</w:t>
      </w:r>
      <w:r w:rsidRPr="00F71885">
        <w:rPr>
          <w:rFonts w:hint="eastAsia"/>
          <w:color w:val="0070C0"/>
          <w:lang w:val="en-US"/>
        </w:rPr>
        <w:t xml:space="preserve">, </w:t>
      </w:r>
      <w:r w:rsidRPr="00F71885">
        <w:rPr>
          <w:rFonts w:hint="eastAsia"/>
          <w:color w:val="0070C0"/>
          <w:lang w:val="en-US"/>
        </w:rPr>
        <w:t>その旨も謝辞に記載する。</w:t>
      </w:r>
    </w:p>
    <w:p w14:paraId="5678E851" w14:textId="4813F73F" w:rsidR="00DB46C5" w:rsidRPr="000422B4" w:rsidRDefault="00DB46C5" w:rsidP="00DB46C5">
      <w:pPr>
        <w:spacing w:line="480" w:lineRule="exact"/>
        <w:rPr>
          <w:bCs/>
          <w:lang w:val="en-US"/>
        </w:rPr>
      </w:pPr>
      <w:r w:rsidRPr="000422B4">
        <w:rPr>
          <w:bCs/>
          <w:lang w:val="en-US"/>
        </w:rPr>
        <w:t xml:space="preserve">　本研究にあたって，</w:t>
      </w:r>
      <w:r w:rsidR="00F71885">
        <w:rPr>
          <w:rFonts w:hint="eastAsia"/>
          <w:bCs/>
          <w:lang w:val="en-US"/>
        </w:rPr>
        <w:t>○○○</w:t>
      </w:r>
      <w:r w:rsidRPr="000422B4">
        <w:rPr>
          <w:bCs/>
          <w:lang w:val="en-US"/>
        </w:rPr>
        <w:t>に感謝いたします。</w:t>
      </w:r>
    </w:p>
    <w:p w14:paraId="77756076" w14:textId="77777777" w:rsidR="00DB46C5" w:rsidRPr="000422B4" w:rsidRDefault="00DB46C5" w:rsidP="00DB46C5">
      <w:pPr>
        <w:spacing w:line="480" w:lineRule="exact"/>
        <w:rPr>
          <w:bCs/>
          <w:lang w:val="en-US"/>
        </w:rPr>
      </w:pPr>
    </w:p>
    <w:p w14:paraId="6D02846D" w14:textId="7FCF9CE3" w:rsidR="00DB46C5" w:rsidRPr="000422B4" w:rsidRDefault="008A10B7" w:rsidP="00DB46C5">
      <w:pPr>
        <w:spacing w:line="480" w:lineRule="exact"/>
        <w:ind w:left="482" w:hangingChars="200" w:hanging="482"/>
        <w:jc w:val="center"/>
        <w:outlineLvl w:val="0"/>
        <w:rPr>
          <w:b/>
          <w:lang w:val="en-US"/>
        </w:rPr>
      </w:pPr>
      <w:r w:rsidRPr="000422B4">
        <w:rPr>
          <w:b/>
          <w:lang w:val="en-US"/>
        </w:rPr>
        <w:t>引用文</w:t>
      </w:r>
      <w:r w:rsidR="00DB46C5" w:rsidRPr="000422B4">
        <w:rPr>
          <w:b/>
          <w:lang w:val="en-US"/>
        </w:rPr>
        <w:t>献</w:t>
      </w:r>
    </w:p>
    <w:p w14:paraId="158F62B3" w14:textId="77777777" w:rsidR="00F71885" w:rsidRPr="00F71885" w:rsidRDefault="00F71885" w:rsidP="00CC5D9C">
      <w:pPr>
        <w:spacing w:line="480" w:lineRule="exact"/>
        <w:ind w:firstLineChars="100" w:firstLine="240"/>
        <w:outlineLvl w:val="0"/>
        <w:rPr>
          <w:bCs/>
          <w:color w:val="0070C0"/>
          <w:lang w:val="en-US"/>
        </w:rPr>
      </w:pPr>
      <w:r w:rsidRPr="00F71885">
        <w:rPr>
          <w:rFonts w:hint="eastAsia"/>
          <w:bCs/>
          <w:color w:val="0070C0"/>
          <w:lang w:val="en-US"/>
        </w:rPr>
        <w:t>本文の関連箇所に引用の順に</w:t>
      </w:r>
      <w:r w:rsidRPr="00F71885">
        <w:rPr>
          <w:rFonts w:hint="eastAsia"/>
          <w:bCs/>
          <w:color w:val="0070C0"/>
          <w:lang w:val="en-US"/>
        </w:rPr>
        <w:t xml:space="preserve">, </w:t>
      </w:r>
      <w:r w:rsidRPr="00F71885">
        <w:rPr>
          <w:rFonts w:hint="eastAsia"/>
          <w:bCs/>
          <w:color w:val="0070C0"/>
          <w:lang w:val="en-US"/>
        </w:rPr>
        <w:t>“うわつき”で“</w:t>
      </w:r>
      <w:r w:rsidRPr="00F71885">
        <w:rPr>
          <w:rFonts w:hint="eastAsia"/>
          <w:bCs/>
          <w:color w:val="0070C0"/>
          <w:lang w:val="en-US"/>
        </w:rPr>
        <w:t>Young</w:t>
      </w:r>
      <w:r w:rsidRPr="00CC5D9C">
        <w:rPr>
          <w:rFonts w:hint="eastAsia"/>
          <w:bCs/>
          <w:color w:val="0070C0"/>
          <w:vertAlign w:val="superscript"/>
          <w:lang w:val="en-US"/>
        </w:rPr>
        <w:t>2,3)</w:t>
      </w:r>
      <w:r w:rsidRPr="00F71885">
        <w:rPr>
          <w:rFonts w:hint="eastAsia"/>
          <w:bCs/>
          <w:color w:val="0070C0"/>
          <w:lang w:val="en-US"/>
        </w:rPr>
        <w:t>”または“</w:t>
      </w:r>
      <w:r w:rsidRPr="00F71885">
        <w:rPr>
          <w:rFonts w:hint="eastAsia"/>
          <w:bCs/>
          <w:color w:val="0070C0"/>
          <w:lang w:val="en-US"/>
        </w:rPr>
        <w:t>Young</w:t>
      </w:r>
      <w:r w:rsidRPr="00CC5D9C">
        <w:rPr>
          <w:rFonts w:hint="eastAsia"/>
          <w:bCs/>
          <w:color w:val="0070C0"/>
          <w:vertAlign w:val="superscript"/>
          <w:lang w:val="en-US"/>
        </w:rPr>
        <w:t>2-5)</w:t>
      </w:r>
      <w:r w:rsidRPr="00F71885">
        <w:rPr>
          <w:rFonts w:hint="eastAsia"/>
          <w:bCs/>
          <w:color w:val="0070C0"/>
          <w:lang w:val="en-US"/>
        </w:rPr>
        <w:t>”のように一連番号をつけ</w:t>
      </w:r>
      <w:r w:rsidRPr="00F71885">
        <w:rPr>
          <w:rFonts w:hint="eastAsia"/>
          <w:bCs/>
          <w:color w:val="0070C0"/>
          <w:lang w:val="en-US"/>
        </w:rPr>
        <w:t xml:space="preserve">, </w:t>
      </w:r>
      <w:r w:rsidRPr="00F71885">
        <w:rPr>
          <w:rFonts w:hint="eastAsia"/>
          <w:bCs/>
          <w:color w:val="0070C0"/>
          <w:lang w:val="en-US"/>
        </w:rPr>
        <w:t>著者が複数の場合</w:t>
      </w:r>
      <w:r w:rsidRPr="00F71885">
        <w:rPr>
          <w:rFonts w:hint="eastAsia"/>
          <w:bCs/>
          <w:color w:val="0070C0"/>
          <w:lang w:val="en-US"/>
        </w:rPr>
        <w:t xml:space="preserve">, </w:t>
      </w:r>
      <w:r w:rsidRPr="00F71885">
        <w:rPr>
          <w:rFonts w:hint="eastAsia"/>
          <w:bCs/>
          <w:color w:val="0070C0"/>
          <w:lang w:val="en-US"/>
        </w:rPr>
        <w:t>２名までは姓を連記し</w:t>
      </w:r>
      <w:r w:rsidRPr="00F71885">
        <w:rPr>
          <w:rFonts w:hint="eastAsia"/>
          <w:bCs/>
          <w:color w:val="0070C0"/>
          <w:lang w:val="en-US"/>
        </w:rPr>
        <w:t xml:space="preserve"> (</w:t>
      </w:r>
      <w:r w:rsidRPr="00F71885">
        <w:rPr>
          <w:rFonts w:hint="eastAsia"/>
          <w:bCs/>
          <w:color w:val="0070C0"/>
          <w:lang w:val="en-US"/>
        </w:rPr>
        <w:t>小林・品川</w:t>
      </w:r>
      <w:r w:rsidRPr="00CC5D9C">
        <w:rPr>
          <w:rFonts w:hint="eastAsia"/>
          <w:bCs/>
          <w:color w:val="0070C0"/>
          <w:vertAlign w:val="superscript"/>
          <w:lang w:val="en-US"/>
        </w:rPr>
        <w:t>1)</w:t>
      </w:r>
      <w:r w:rsidRPr="00F71885">
        <w:rPr>
          <w:rFonts w:hint="eastAsia"/>
          <w:bCs/>
          <w:color w:val="0070C0"/>
          <w:lang w:val="en-US"/>
        </w:rPr>
        <w:t>あるいは</w:t>
      </w:r>
      <w:r w:rsidRPr="00F71885">
        <w:rPr>
          <w:rFonts w:hint="eastAsia"/>
          <w:bCs/>
          <w:color w:val="0070C0"/>
          <w:lang w:val="en-US"/>
        </w:rPr>
        <w:t>Shinagawa and Kawasaki</w:t>
      </w:r>
      <w:r w:rsidRPr="00CC5D9C">
        <w:rPr>
          <w:rFonts w:hint="eastAsia"/>
          <w:bCs/>
          <w:color w:val="0070C0"/>
          <w:vertAlign w:val="superscript"/>
          <w:lang w:val="en-US"/>
        </w:rPr>
        <w:t>2)</w:t>
      </w:r>
      <w:r w:rsidRPr="00F71885">
        <w:rPr>
          <w:rFonts w:hint="eastAsia"/>
          <w:bCs/>
          <w:color w:val="0070C0"/>
          <w:lang w:val="en-US"/>
        </w:rPr>
        <w:t xml:space="preserve">) </w:t>
      </w:r>
      <w:r w:rsidRPr="00F71885">
        <w:rPr>
          <w:rFonts w:hint="eastAsia"/>
          <w:bCs/>
          <w:color w:val="0070C0"/>
          <w:lang w:val="en-US"/>
        </w:rPr>
        <w:t>とし</w:t>
      </w:r>
      <w:r w:rsidRPr="00F71885">
        <w:rPr>
          <w:rFonts w:hint="eastAsia"/>
          <w:bCs/>
          <w:color w:val="0070C0"/>
          <w:lang w:val="en-US"/>
        </w:rPr>
        <w:t xml:space="preserve">, </w:t>
      </w:r>
      <w:r w:rsidRPr="00F71885">
        <w:rPr>
          <w:rFonts w:hint="eastAsia"/>
          <w:bCs/>
          <w:color w:val="0070C0"/>
          <w:lang w:val="en-US"/>
        </w:rPr>
        <w:t>３名以上の場合は筆頭著者の姓に“ら</w:t>
      </w:r>
      <w:r w:rsidRPr="00CC5D9C">
        <w:rPr>
          <w:rFonts w:hint="eastAsia"/>
          <w:bCs/>
          <w:color w:val="0070C0"/>
          <w:vertAlign w:val="superscript"/>
          <w:lang w:val="en-US"/>
        </w:rPr>
        <w:t>3)</w:t>
      </w:r>
      <w:r w:rsidRPr="00F71885">
        <w:rPr>
          <w:rFonts w:hint="eastAsia"/>
          <w:bCs/>
          <w:color w:val="0070C0"/>
          <w:lang w:val="en-US"/>
        </w:rPr>
        <w:t>”あるいは“</w:t>
      </w:r>
      <w:r w:rsidRPr="00F71885">
        <w:rPr>
          <w:rFonts w:hint="eastAsia"/>
          <w:bCs/>
          <w:color w:val="0070C0"/>
          <w:lang w:val="en-US"/>
        </w:rPr>
        <w:t>et al.</w:t>
      </w:r>
      <w:r w:rsidRPr="00CC5D9C">
        <w:rPr>
          <w:rFonts w:hint="eastAsia"/>
          <w:bCs/>
          <w:color w:val="0070C0"/>
          <w:vertAlign w:val="superscript"/>
          <w:lang w:val="en-US"/>
        </w:rPr>
        <w:t>4)</w:t>
      </w:r>
      <w:r w:rsidRPr="00F71885">
        <w:rPr>
          <w:rFonts w:hint="eastAsia"/>
          <w:bCs/>
          <w:color w:val="0070C0"/>
          <w:lang w:val="en-US"/>
        </w:rPr>
        <w:t>”を付して記載する。句読点の箇所に引用番号をつける場合は</w:t>
      </w:r>
      <w:r w:rsidRPr="00F71885">
        <w:rPr>
          <w:rFonts w:hint="eastAsia"/>
          <w:bCs/>
          <w:color w:val="0070C0"/>
          <w:lang w:val="en-US"/>
        </w:rPr>
        <w:t xml:space="preserve">, </w:t>
      </w:r>
      <w:r w:rsidRPr="00F71885">
        <w:rPr>
          <w:rFonts w:hint="eastAsia"/>
          <w:bCs/>
          <w:color w:val="0070C0"/>
          <w:lang w:val="en-US"/>
        </w:rPr>
        <w:t>句読点の前に置く。</w:t>
      </w:r>
    </w:p>
    <w:p w14:paraId="149F49A7" w14:textId="38CA1E42" w:rsidR="00DB46C5" w:rsidRPr="00CC5D9C" w:rsidRDefault="00F71885" w:rsidP="00CC5D9C">
      <w:pPr>
        <w:spacing w:line="480" w:lineRule="exact"/>
        <w:ind w:firstLineChars="100" w:firstLine="240"/>
        <w:outlineLvl w:val="0"/>
        <w:rPr>
          <w:rFonts w:ascii="ＭＳ ゴシック" w:hAnsi="ＭＳ ゴシック"/>
          <w:bCs/>
          <w:color w:val="0070C0"/>
          <w:lang w:val="en-US"/>
        </w:rPr>
      </w:pPr>
      <w:r w:rsidRPr="00F71885">
        <w:rPr>
          <w:rFonts w:hint="eastAsia"/>
          <w:bCs/>
          <w:color w:val="0070C0"/>
          <w:lang w:val="en-US"/>
        </w:rPr>
        <w:t>雑誌名は略記しない。欧文雑誌名はイタリックで記す。水産大学校研究報告は英文では</w:t>
      </w:r>
      <w:r w:rsidRPr="00CC5D9C">
        <w:rPr>
          <w:rFonts w:hint="eastAsia"/>
          <w:bCs/>
          <w:i/>
          <w:iCs/>
          <w:color w:val="0070C0"/>
          <w:lang w:val="en-US"/>
        </w:rPr>
        <w:t>Journal of National Fisheries University</w:t>
      </w:r>
      <w:r w:rsidRPr="00F71885">
        <w:rPr>
          <w:rFonts w:hint="eastAsia"/>
          <w:bCs/>
          <w:color w:val="0070C0"/>
          <w:lang w:val="en-US"/>
        </w:rPr>
        <w:t>とする。同じ雑誌がならぶときは同誌</w:t>
      </w:r>
      <w:r w:rsidRPr="00F71885">
        <w:rPr>
          <w:rFonts w:hint="eastAsia"/>
          <w:bCs/>
          <w:color w:val="0070C0"/>
          <w:lang w:val="en-US"/>
        </w:rPr>
        <w:t xml:space="preserve"> </w:t>
      </w:r>
      <w:r w:rsidRPr="00CC5D9C">
        <w:rPr>
          <w:rFonts w:hint="eastAsia"/>
          <w:bCs/>
          <w:i/>
          <w:iCs/>
          <w:color w:val="0070C0"/>
          <w:lang w:val="en-US"/>
        </w:rPr>
        <w:t>(ibid.</w:t>
      </w:r>
      <w:r w:rsidRPr="00F71885">
        <w:rPr>
          <w:rFonts w:hint="eastAsia"/>
          <w:bCs/>
          <w:color w:val="0070C0"/>
          <w:lang w:val="en-US"/>
        </w:rPr>
        <w:t xml:space="preserve">) </w:t>
      </w:r>
      <w:r w:rsidRPr="00F71885">
        <w:rPr>
          <w:rFonts w:hint="eastAsia"/>
          <w:bCs/>
          <w:color w:val="0070C0"/>
          <w:lang w:val="en-US"/>
        </w:rPr>
        <w:t>と略してはならない。巻番号はボールドにする。号番号が必要な場</w:t>
      </w:r>
      <w:r w:rsidRPr="00F71885">
        <w:rPr>
          <w:rFonts w:hint="eastAsia"/>
          <w:bCs/>
          <w:color w:val="0070C0"/>
          <w:lang w:val="en-US"/>
        </w:rPr>
        <w:lastRenderedPageBreak/>
        <w:t>合は括弧内でボールドにする。巻や号を通したページ番号がなく</w:t>
      </w:r>
      <w:r w:rsidRPr="00F71885">
        <w:rPr>
          <w:rFonts w:hint="eastAsia"/>
          <w:bCs/>
          <w:color w:val="0070C0"/>
          <w:lang w:val="en-US"/>
        </w:rPr>
        <w:t xml:space="preserve">, </w:t>
      </w:r>
      <w:r w:rsidRPr="00F71885">
        <w:rPr>
          <w:rFonts w:hint="eastAsia"/>
          <w:bCs/>
          <w:color w:val="0070C0"/>
          <w:lang w:val="en-US"/>
        </w:rPr>
        <w:t>論文番号がある文献についてはその番号を記す。ただし</w:t>
      </w:r>
      <w:r w:rsidRPr="00F71885">
        <w:rPr>
          <w:rFonts w:hint="eastAsia"/>
          <w:bCs/>
          <w:color w:val="0070C0"/>
          <w:lang w:val="en-US"/>
        </w:rPr>
        <w:t xml:space="preserve">, </w:t>
      </w:r>
      <w:r w:rsidRPr="00F71885">
        <w:rPr>
          <w:rFonts w:hint="eastAsia"/>
          <w:bCs/>
          <w:color w:val="0070C0"/>
          <w:lang w:val="en-US"/>
        </w:rPr>
        <w:t>番号が短くページ番号と混同される恐れがある場合には</w:t>
      </w:r>
      <w:r w:rsidRPr="00F71885">
        <w:rPr>
          <w:rFonts w:hint="eastAsia"/>
          <w:bCs/>
          <w:color w:val="0070C0"/>
          <w:lang w:val="en-US"/>
        </w:rPr>
        <w:t xml:space="preserve">, </w:t>
      </w:r>
      <w:r w:rsidRPr="00F71885">
        <w:rPr>
          <w:rFonts w:hint="eastAsia"/>
          <w:bCs/>
          <w:color w:val="0070C0"/>
          <w:lang w:val="en-US"/>
        </w:rPr>
        <w:t>番号の前に“</w:t>
      </w:r>
      <w:r w:rsidRPr="00F71885">
        <w:rPr>
          <w:rFonts w:hint="eastAsia"/>
          <w:bCs/>
          <w:color w:val="0070C0"/>
          <w:lang w:val="en-US"/>
        </w:rPr>
        <w:t>article</w:t>
      </w:r>
      <w:r w:rsidRPr="00F71885">
        <w:rPr>
          <w:rFonts w:hint="eastAsia"/>
          <w:bCs/>
          <w:color w:val="0070C0"/>
          <w:lang w:val="en-US"/>
        </w:rPr>
        <w:t>”と記す。和文原稿における出版地は</w:t>
      </w:r>
      <w:r w:rsidRPr="00CC5D9C">
        <w:rPr>
          <w:rFonts w:ascii="ＭＳ ゴシック" w:hAnsi="ＭＳ ゴシック" w:hint="eastAsia"/>
          <w:bCs/>
          <w:color w:val="0070C0"/>
          <w:lang w:val="en-US"/>
        </w:rPr>
        <w:t>市町村名を基本とし (“市”, “町”, “村”は略す), 東京都特別区は“東京”と記す。英文とは異なる言語で書かれた引用文献については, 必要に応じ英文引用文献の書き方に準じたその英訳を括弧“[]”内に示しても良い。DOIを引用文献に付しても良い。</w:t>
      </w:r>
    </w:p>
    <w:p w14:paraId="47F9434D" w14:textId="77777777" w:rsidR="00CC5D9C" w:rsidRPr="00CC5D9C" w:rsidRDefault="00CC5D9C" w:rsidP="00CC5D9C">
      <w:pPr>
        <w:spacing w:line="480" w:lineRule="exact"/>
        <w:ind w:firstLineChars="100" w:firstLine="240"/>
        <w:outlineLvl w:val="0"/>
        <w:rPr>
          <w:rFonts w:ascii="ＭＳ ゴシック" w:hAnsi="ＭＳ ゴシック"/>
          <w:bCs/>
          <w:color w:val="0070C0"/>
          <w:lang w:val="en-US"/>
        </w:rPr>
      </w:pPr>
    </w:p>
    <w:p w14:paraId="66C9A5A2"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例) 雑誌の場合</w:t>
      </w:r>
    </w:p>
    <w:p w14:paraId="60E421CC"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 xml:space="preserve">1) 小林政志, 品川五郎, 川崎太郎: 水産機器の強度設計に関する研究. 海洋機械, </w:t>
      </w:r>
      <w:r w:rsidRPr="00CC5D9C">
        <w:rPr>
          <w:rFonts w:ascii="ＭＳ ゴシック" w:hAnsi="ＭＳ ゴシック"/>
          <w:b/>
          <w:color w:val="0070C0"/>
          <w:lang w:val="en-US"/>
        </w:rPr>
        <w:t>18</w:t>
      </w:r>
      <w:r w:rsidRPr="00CC5D9C">
        <w:rPr>
          <w:rFonts w:ascii="ＭＳ ゴシック" w:hAnsi="ＭＳ ゴシック"/>
          <w:bCs/>
          <w:color w:val="0070C0"/>
          <w:lang w:val="en-US"/>
        </w:rPr>
        <w:t>, 25-35 (2005)</w:t>
      </w:r>
    </w:p>
    <w:p w14:paraId="2AF1892B"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 xml:space="preserve">2) Kobayashi M, Shinagawa G, Kawasaki T: Strength of materials used in fisheries machine. Journal of Fisheries Machinery, </w:t>
      </w:r>
      <w:r w:rsidRPr="00CC5D9C">
        <w:rPr>
          <w:rFonts w:ascii="ＭＳ ゴシック" w:hAnsi="ＭＳ ゴシック"/>
          <w:b/>
          <w:color w:val="0070C0"/>
          <w:lang w:val="en-US"/>
        </w:rPr>
        <w:t>28(2)</w:t>
      </w:r>
      <w:r w:rsidRPr="00CC5D9C">
        <w:rPr>
          <w:rFonts w:ascii="ＭＳ ゴシック" w:hAnsi="ＭＳ ゴシック"/>
          <w:bCs/>
          <w:color w:val="0070C0"/>
          <w:lang w:val="en-US"/>
        </w:rPr>
        <w:t>, 1258-1267 (2005)</w:t>
      </w:r>
    </w:p>
    <w:p w14:paraId="0F280C58" w14:textId="6BC84DC8"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 xml:space="preserve">3) Sakai M: Cancer in fish. Aquaculture Pathology, </w:t>
      </w:r>
      <w:r w:rsidRPr="00CC5D9C">
        <w:rPr>
          <w:rFonts w:ascii="ＭＳ ゴシック" w:hAnsi="ＭＳ ゴシック"/>
          <w:b/>
          <w:color w:val="0070C0"/>
          <w:lang w:val="en-US"/>
        </w:rPr>
        <w:t>52</w:t>
      </w:r>
      <w:r w:rsidRPr="00CC5D9C">
        <w:rPr>
          <w:rFonts w:ascii="ＭＳ ゴシック" w:hAnsi="ＭＳ ゴシック"/>
          <w:bCs/>
          <w:color w:val="0070C0"/>
          <w:lang w:val="en-US"/>
        </w:rPr>
        <w:t xml:space="preserve">, 53-56 (2017): </w:t>
      </w:r>
      <w:hyperlink r:id="rId12" w:history="1">
        <w:r w:rsidR="00CC5D9C" w:rsidRPr="00CC5D9C">
          <w:rPr>
            <w:rStyle w:val="af5"/>
            <w:rFonts w:ascii="ＭＳ ゴシック" w:hAnsi="ＭＳ ゴシック"/>
            <w:bCs/>
            <w:lang w:val="en-US"/>
          </w:rPr>
          <w:t>https://doi.org/・・・</w:t>
        </w:r>
      </w:hyperlink>
    </w:p>
    <w:p w14:paraId="51E74BBF" w14:textId="77777777" w:rsidR="00CC5D9C" w:rsidRPr="00CC5D9C" w:rsidRDefault="00CC5D9C" w:rsidP="00AF6EE6">
      <w:pPr>
        <w:spacing w:line="480" w:lineRule="exact"/>
        <w:ind w:left="240" w:hangingChars="100" w:hanging="240"/>
        <w:outlineLvl w:val="0"/>
        <w:rPr>
          <w:rFonts w:ascii="ＭＳ ゴシック" w:hAnsi="ＭＳ ゴシック"/>
          <w:bCs/>
          <w:color w:val="0070C0"/>
          <w:lang w:val="en-US"/>
        </w:rPr>
      </w:pPr>
    </w:p>
    <w:p w14:paraId="0E6E37A8"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例) 単行本の場合</w:t>
      </w:r>
    </w:p>
    <w:p w14:paraId="3559D789"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1) 小林政志: 水産環境の浄化技術. 水産大出版会, 下関 (2002)</w:t>
      </w:r>
    </w:p>
    <w:p w14:paraId="52AE82C0"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2) Kobayashi M, Yamasaki A: Design of Fisheries Machinery. Suisandai Press, Shimonoseki (2005)</w:t>
      </w:r>
    </w:p>
    <w:p w14:paraId="0BDAF3BE"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3) 小林政志, 山崎明弘: 水産機械の設計. 海野五郎 (編) 機械工学事典. 水産出版会, 東京, 20-50 (2005)</w:t>
      </w:r>
    </w:p>
    <w:p w14:paraId="69C57A64"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4) Kawasaki A, Kimura M: Corrosion of Stainless in Sea Water. In: Seaworle A, Kawasaki A (eds) Handbook of Corrosion. Academic Press, New York, 410-419 (2005)</w:t>
      </w:r>
    </w:p>
    <w:p w14:paraId="6752FA29" w14:textId="77777777" w:rsidR="00CC5D9C" w:rsidRPr="00CC5D9C" w:rsidRDefault="00CC5D9C" w:rsidP="00AF6EE6">
      <w:pPr>
        <w:spacing w:line="480" w:lineRule="exact"/>
        <w:ind w:left="240" w:hangingChars="100" w:hanging="240"/>
        <w:outlineLvl w:val="0"/>
        <w:rPr>
          <w:rFonts w:ascii="ＭＳ ゴシック" w:hAnsi="ＭＳ ゴシック"/>
          <w:bCs/>
          <w:color w:val="0070C0"/>
          <w:lang w:val="en-US"/>
        </w:rPr>
      </w:pPr>
    </w:p>
    <w:p w14:paraId="57F53B46"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lastRenderedPageBreak/>
        <w:t>例) 訳書の場合</w:t>
      </w:r>
    </w:p>
    <w:p w14:paraId="75EFCA50"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1) Sokal RR, Rohlf FJ: 生物統計学 (藤井宏一訳). 共立出版株式会社, 東京 (1983): Introduction to Biostatistics. W. H. Freeman and Company, San Francisco and London (1973)</w:t>
      </w:r>
    </w:p>
    <w:p w14:paraId="0D11C53F" w14:textId="77777777" w:rsidR="00CC5D9C" w:rsidRPr="00CC5D9C" w:rsidRDefault="00CC5D9C" w:rsidP="00AF6EE6">
      <w:pPr>
        <w:spacing w:line="480" w:lineRule="exact"/>
        <w:ind w:left="240" w:hangingChars="100" w:hanging="240"/>
        <w:outlineLvl w:val="0"/>
        <w:rPr>
          <w:rFonts w:ascii="ＭＳ ゴシック" w:hAnsi="ＭＳ ゴシック"/>
          <w:bCs/>
          <w:color w:val="0070C0"/>
          <w:lang w:val="en-US"/>
        </w:rPr>
      </w:pPr>
    </w:p>
    <w:p w14:paraId="0B314FC2"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例) インターネット上の情報の場合</w:t>
      </w:r>
    </w:p>
    <w:p w14:paraId="7DCD8024" w14:textId="77777777"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1) 農林水産省: 令和5年漁業・養殖業生産統計 (2024): https://www.・・・ (2024年 5月27日閲覧)</w:t>
      </w:r>
    </w:p>
    <w:p w14:paraId="349C5311" w14:textId="4FB9EDE6" w:rsidR="00AF6EE6" w:rsidRPr="00CC5D9C" w:rsidRDefault="00AF6EE6" w:rsidP="00AF6EE6">
      <w:pPr>
        <w:spacing w:line="480" w:lineRule="exact"/>
        <w:ind w:left="240" w:hangingChars="100" w:hanging="240"/>
        <w:outlineLvl w:val="0"/>
        <w:rPr>
          <w:rFonts w:ascii="ＭＳ ゴシック" w:hAnsi="ＭＳ ゴシック"/>
          <w:bCs/>
          <w:color w:val="0070C0"/>
          <w:lang w:val="en-US"/>
        </w:rPr>
      </w:pPr>
      <w:r w:rsidRPr="00CC5D9C">
        <w:rPr>
          <w:rFonts w:ascii="ＭＳ ゴシック" w:hAnsi="ＭＳ ゴシック"/>
          <w:bCs/>
          <w:color w:val="0070C0"/>
          <w:lang w:val="en-US"/>
        </w:rPr>
        <w:t>2) PubChem Compound Database: Orange-G: https://pubchem・・・ (accessed on 8 January 2023)</w:t>
      </w:r>
    </w:p>
    <w:p w14:paraId="3B241A8E" w14:textId="77777777" w:rsidR="00AF6EE6" w:rsidRPr="000422B4" w:rsidRDefault="00AF6EE6" w:rsidP="00DB46C5">
      <w:pPr>
        <w:spacing w:line="480" w:lineRule="exact"/>
        <w:ind w:left="240" w:hangingChars="100" w:hanging="240"/>
        <w:outlineLvl w:val="0"/>
        <w:rPr>
          <w:rFonts w:eastAsia="ＭＳ 明朝"/>
        </w:rPr>
      </w:pPr>
    </w:p>
    <w:p w14:paraId="7B3EAB7E" w14:textId="77777777" w:rsidR="00AF6EE6" w:rsidRPr="000422B4" w:rsidRDefault="00AF6EE6" w:rsidP="00DB46C5">
      <w:pPr>
        <w:spacing w:line="480" w:lineRule="exact"/>
        <w:ind w:left="240" w:hangingChars="100" w:hanging="240"/>
        <w:outlineLvl w:val="0"/>
        <w:rPr>
          <w:rFonts w:eastAsia="游ゴシック Light"/>
        </w:rPr>
      </w:pPr>
    </w:p>
    <w:p w14:paraId="533CE488" w14:textId="2CDAFA73" w:rsidR="00DB46C5" w:rsidRPr="004D2719" w:rsidRDefault="00DB46C5" w:rsidP="00DB46C5">
      <w:pPr>
        <w:spacing w:line="480" w:lineRule="exact"/>
        <w:ind w:left="482" w:hangingChars="200" w:hanging="482"/>
        <w:jc w:val="center"/>
        <w:outlineLvl w:val="0"/>
        <w:rPr>
          <w:b/>
        </w:rPr>
      </w:pPr>
      <w:r w:rsidRPr="000422B4">
        <w:rPr>
          <w:b/>
          <w:lang w:val="en-US"/>
        </w:rPr>
        <w:t>図の説明文</w:t>
      </w:r>
    </w:p>
    <w:p w14:paraId="621807AD" w14:textId="77777777" w:rsidR="00DB46C5" w:rsidRPr="000422B4" w:rsidRDefault="00DB46C5" w:rsidP="00DB46C5">
      <w:pPr>
        <w:spacing w:line="540" w:lineRule="exact"/>
        <w:rPr>
          <w:b/>
          <w:szCs w:val="21"/>
        </w:rPr>
      </w:pPr>
    </w:p>
    <w:p w14:paraId="4EEB629F" w14:textId="7C49A7CB" w:rsidR="00DB46C5" w:rsidRPr="000422B4" w:rsidRDefault="00DB46C5" w:rsidP="00DB46C5">
      <w:pPr>
        <w:pStyle w:val="Web"/>
        <w:spacing w:before="0" w:beforeAutospacing="0" w:after="0" w:afterAutospacing="0" w:line="540" w:lineRule="exact"/>
        <w:jc w:val="both"/>
        <w:rPr>
          <w:rFonts w:ascii="Times New Roman" w:hAnsi="Times New Roman" w:cs="Times New Roman"/>
          <w:lang w:val="de-DE"/>
        </w:rPr>
      </w:pPr>
      <w:bookmarkStart w:id="14" w:name="_Hlk151549667"/>
      <w:r w:rsidRPr="000422B4">
        <w:rPr>
          <w:rFonts w:ascii="Times New Roman" w:hAnsi="Times New Roman" w:cs="Times New Roman"/>
          <w:b/>
          <w:bCs/>
          <w:kern w:val="24"/>
          <w:lang w:val="de-DE"/>
        </w:rPr>
        <w:t xml:space="preserve">Fig. 1. </w:t>
      </w:r>
      <w:r w:rsidR="00667CD1" w:rsidRPr="000422B4">
        <w:rPr>
          <w:rFonts w:ascii="Times New Roman" w:hAnsi="Times New Roman" w:cs="Times New Roman"/>
          <w:lang w:val="de-DE"/>
        </w:rPr>
        <w:t xml:space="preserve">Monocytes from </w:t>
      </w:r>
      <w:r w:rsidR="00667CD1" w:rsidRPr="00CC5D9C">
        <w:rPr>
          <w:rFonts w:ascii="Times New Roman" w:hAnsi="Times New Roman" w:cs="Times New Roman"/>
          <w:i/>
          <w:iCs/>
          <w:lang w:val="de-DE"/>
        </w:rPr>
        <w:t>Lethenteron camtschaticum.</w:t>
      </w:r>
      <w:r w:rsidR="00667CD1" w:rsidRPr="000422B4">
        <w:rPr>
          <w:rFonts w:ascii="Times New Roman" w:hAnsi="Times New Roman" w:cs="Times New Roman"/>
          <w:lang w:val="de-DE"/>
        </w:rPr>
        <w:t xml:space="preserve"> (A) May-Grünwald·Giemsa (MGG) stain [PN</w:t>
      </w:r>
      <w:r w:rsidR="00CC5D9C">
        <w:rPr>
          <w:rFonts w:ascii="Times New Roman" w:hAnsi="Times New Roman" w:cs="Times New Roman" w:hint="eastAsia"/>
          <w:lang w:val="de-DE"/>
        </w:rPr>
        <w:t xml:space="preserve"> </w:t>
      </w:r>
      <w:r w:rsidR="00667CD1" w:rsidRPr="000422B4">
        <w:rPr>
          <w:rFonts w:ascii="Times New Roman" w:hAnsi="Times New Roman" w:cs="Times New Roman"/>
          <w:lang w:val="de-DE"/>
        </w:rPr>
        <w:t>=</w:t>
      </w:r>
      <w:r w:rsidR="00CC5D9C">
        <w:rPr>
          <w:rFonts w:ascii="Times New Roman" w:hAnsi="Times New Roman" w:cs="Times New Roman" w:hint="eastAsia"/>
          <w:lang w:val="de-DE"/>
        </w:rPr>
        <w:t xml:space="preserve"> </w:t>
      </w:r>
      <w:r w:rsidR="00667CD1" w:rsidRPr="000422B4">
        <w:rPr>
          <w:rFonts w:ascii="Times New Roman" w:hAnsi="Times New Roman" w:cs="Times New Roman"/>
          <w:lang w:val="de-DE"/>
        </w:rPr>
        <w:t xml:space="preserve">60. See </w:t>
      </w:r>
      <w:r w:rsidR="00EA3A56">
        <w:rPr>
          <w:rFonts w:ascii="Times New Roman" w:hAnsi="Times New Roman" w:cs="Times New Roman" w:hint="eastAsia"/>
          <w:lang w:val="de-DE"/>
        </w:rPr>
        <w:t>T</w:t>
      </w:r>
      <w:r w:rsidR="00667CD1" w:rsidRPr="000422B4">
        <w:rPr>
          <w:rFonts w:ascii="Times New Roman" w:hAnsi="Times New Roman" w:cs="Times New Roman"/>
          <w:lang w:val="de-DE"/>
        </w:rPr>
        <w:t>able 1 in Kondo et al.</w:t>
      </w:r>
      <w:r w:rsidR="00667CD1" w:rsidRPr="000422B4">
        <w:rPr>
          <w:rFonts w:ascii="Times New Roman" w:hAnsi="Times New Roman" w:cs="Times New Roman"/>
          <w:vertAlign w:val="superscript"/>
          <w:lang w:val="de-DE"/>
        </w:rPr>
        <w:t>10)</w:t>
      </w:r>
      <w:r w:rsidR="00667CD1" w:rsidRPr="000422B4">
        <w:rPr>
          <w:rFonts w:ascii="Times New Roman" w:hAnsi="Times New Roman" w:cs="Times New Roman"/>
          <w:lang w:val="de-DE"/>
        </w:rPr>
        <w:t>]; (B) phagocytosis of zymosan particles by monocyte [MGG stain (PN</w:t>
      </w:r>
      <w:r w:rsidR="00CC5D9C">
        <w:rPr>
          <w:rFonts w:ascii="Times New Roman" w:hAnsi="Times New Roman" w:cs="Times New Roman" w:hint="eastAsia"/>
          <w:lang w:val="de-DE"/>
        </w:rPr>
        <w:t xml:space="preserve"> </w:t>
      </w:r>
      <w:r w:rsidR="00667CD1" w:rsidRPr="000422B4">
        <w:rPr>
          <w:rFonts w:ascii="Times New Roman" w:hAnsi="Times New Roman" w:cs="Times New Roman"/>
          <w:lang w:val="de-DE"/>
        </w:rPr>
        <w:t>=</w:t>
      </w:r>
      <w:r w:rsidR="00CC5D9C">
        <w:rPr>
          <w:rFonts w:ascii="Times New Roman" w:hAnsi="Times New Roman" w:cs="Times New Roman" w:hint="eastAsia"/>
          <w:lang w:val="de-DE"/>
        </w:rPr>
        <w:t xml:space="preserve"> </w:t>
      </w:r>
      <w:r w:rsidR="00667CD1" w:rsidRPr="000422B4">
        <w:rPr>
          <w:rFonts w:ascii="Times New Roman" w:hAnsi="Times New Roman" w:cs="Times New Roman"/>
          <w:lang w:val="de-DE"/>
        </w:rPr>
        <w:t>60)]; (C) acid phosphatase; (D) toluidine blue. Bars = 10 μm.</w:t>
      </w:r>
    </w:p>
    <w:p w14:paraId="37334162" w14:textId="77777777" w:rsidR="00DB46C5" w:rsidRPr="000422B4" w:rsidRDefault="00DB46C5" w:rsidP="00DB46C5">
      <w:pPr>
        <w:spacing w:line="540" w:lineRule="exact"/>
        <w:rPr>
          <w:kern w:val="24"/>
          <w:sz w:val="28"/>
          <w:szCs w:val="28"/>
        </w:rPr>
      </w:pPr>
    </w:p>
    <w:bookmarkEnd w:id="14"/>
    <w:p w14:paraId="244DF0C8" w14:textId="77777777" w:rsidR="00DB46C5" w:rsidRPr="000422B4" w:rsidRDefault="00DB46C5" w:rsidP="00DB46C5">
      <w:pPr>
        <w:pStyle w:val="Web"/>
        <w:spacing w:before="0" w:beforeAutospacing="0" w:after="0" w:afterAutospacing="0" w:line="540" w:lineRule="exact"/>
        <w:jc w:val="both"/>
        <w:rPr>
          <w:rFonts w:ascii="Times New Roman" w:hAnsi="Times New Roman" w:cs="Times New Roman"/>
          <w:lang w:val="de-DE"/>
        </w:rPr>
      </w:pPr>
      <w:r w:rsidRPr="000422B4">
        <w:rPr>
          <w:rFonts w:ascii="Times New Roman" w:hAnsi="Times New Roman" w:cs="Times New Roman"/>
          <w:lang w:val="de-DE"/>
        </w:rPr>
        <w:br w:type="page"/>
      </w:r>
    </w:p>
    <w:p w14:paraId="1C728AA7" w14:textId="2FF0786F" w:rsidR="00A72E12" w:rsidRDefault="004D2719" w:rsidP="004D2719">
      <w:pPr>
        <w:spacing w:line="480" w:lineRule="exact"/>
        <w:ind w:left="240" w:hangingChars="100" w:hanging="240"/>
        <w:outlineLvl w:val="0"/>
      </w:pPr>
      <w:r>
        <w:rPr>
          <w:noProof/>
          <w:snapToGrid w:val="0"/>
          <w14:ligatures w14:val="standardContextual"/>
        </w:rPr>
        <w:lastRenderedPageBreak/>
        <w:drawing>
          <wp:anchor distT="0" distB="0" distL="114300" distR="114300" simplePos="0" relativeHeight="251663360" behindDoc="0" locked="0" layoutInCell="1" allowOverlap="1" wp14:anchorId="78FD4617" wp14:editId="13F2DCB8">
            <wp:simplePos x="0" y="0"/>
            <wp:positionH relativeFrom="margin">
              <wp:align>right</wp:align>
            </wp:positionH>
            <wp:positionV relativeFrom="paragraph">
              <wp:posOffset>-3175</wp:posOffset>
            </wp:positionV>
            <wp:extent cx="5396230" cy="5396230"/>
            <wp:effectExtent l="0" t="0" r="0" b="0"/>
            <wp:wrapNone/>
            <wp:docPr id="166049949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A8378" w14:textId="62D56780"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05B3A059" w14:textId="77777777"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5D891E17" w14:textId="77777777"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098FB27C"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241F1285"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5767632B"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78FF8050"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2F4BA20C"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3F7DFB20"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37922993" w14:textId="77777777" w:rsidR="004D2719" w:rsidRDefault="004D2719" w:rsidP="00A72E12">
      <w:pPr>
        <w:pStyle w:val="Web"/>
        <w:spacing w:before="0" w:beforeAutospacing="0" w:after="0" w:afterAutospacing="0" w:line="540" w:lineRule="exact"/>
        <w:jc w:val="both"/>
        <w:rPr>
          <w:rFonts w:ascii="Times New Roman" w:hAnsi="Times New Roman" w:cs="Times New Roman"/>
          <w:lang w:val="de-DE"/>
        </w:rPr>
      </w:pPr>
    </w:p>
    <w:p w14:paraId="304AB6C8" w14:textId="77777777"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130F7B4B" w14:textId="77777777"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45DB37E5" w14:textId="77777777"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3525755B" w14:textId="77777777" w:rsidR="00883324" w:rsidRDefault="00883324" w:rsidP="00A72E12">
      <w:pPr>
        <w:pStyle w:val="Web"/>
        <w:spacing w:before="0" w:beforeAutospacing="0" w:after="0" w:afterAutospacing="0" w:line="540" w:lineRule="exact"/>
        <w:jc w:val="both"/>
        <w:rPr>
          <w:rFonts w:ascii="Times New Roman" w:hAnsi="Times New Roman" w:cs="Times New Roman"/>
          <w:lang w:val="de-DE"/>
        </w:rPr>
      </w:pPr>
    </w:p>
    <w:p w14:paraId="17EC00E9" w14:textId="77777777" w:rsidR="00A72E12" w:rsidRDefault="00A72E12" w:rsidP="00A72E12">
      <w:pPr>
        <w:pStyle w:val="Web"/>
        <w:spacing w:before="0" w:beforeAutospacing="0" w:after="0" w:afterAutospacing="0" w:line="540" w:lineRule="exact"/>
        <w:jc w:val="both"/>
        <w:rPr>
          <w:rFonts w:ascii="Times New Roman" w:hAnsi="Times New Roman" w:cs="Times New Roman"/>
          <w:lang w:val="de-DE"/>
        </w:rPr>
      </w:pPr>
    </w:p>
    <w:p w14:paraId="4C690F46" w14:textId="6E2D3806" w:rsidR="00A72E12" w:rsidRDefault="00A72E12" w:rsidP="00A72E12">
      <w:pPr>
        <w:pStyle w:val="Web"/>
        <w:spacing w:before="0" w:beforeAutospacing="0" w:after="0" w:afterAutospacing="0" w:line="540" w:lineRule="exact"/>
        <w:jc w:val="both"/>
        <w:rPr>
          <w:rFonts w:ascii="Times New Roman" w:hAnsi="Times New Roman" w:cs="Times New Roman"/>
          <w:lang w:val="de-DE"/>
        </w:rPr>
      </w:pPr>
      <w:r w:rsidRPr="00A72E12">
        <w:rPr>
          <w:rFonts w:ascii="Times New Roman" w:hAnsi="Times New Roman" w:cs="Times New Roman" w:hint="eastAsia"/>
          <w:lang w:val="de-DE"/>
        </w:rPr>
        <w:t xml:space="preserve">Fig. 1. </w:t>
      </w:r>
      <w:r w:rsidRPr="00A72E12">
        <w:rPr>
          <w:rFonts w:ascii="Times New Roman" w:hAnsi="Times New Roman" w:cs="Times New Roman"/>
          <w:lang w:val="de-DE"/>
        </w:rPr>
        <w:t>Monocytes from lampreys</w:t>
      </w:r>
      <w:r w:rsidRPr="00CC5D9C">
        <w:rPr>
          <w:rFonts w:ascii="Times New Roman" w:hAnsi="Times New Roman" w:cs="Times New Roman"/>
          <w:i/>
          <w:iCs/>
          <w:lang w:val="de-DE"/>
        </w:rPr>
        <w:t xml:space="preserve"> Lethenteron camtschaticum</w:t>
      </w:r>
      <w:r w:rsidRPr="00A72E12">
        <w:rPr>
          <w:rFonts w:ascii="Times New Roman" w:hAnsi="Times New Roman" w:cs="Times New Roman"/>
          <w:lang w:val="de-DE"/>
        </w:rPr>
        <w:t xml:space="preserve"> (A)</w:t>
      </w:r>
      <w:r w:rsidRPr="00A72E12">
        <w:rPr>
          <w:rFonts w:ascii="Times New Roman" w:hAnsi="Times New Roman" w:cs="Times New Roman" w:hint="eastAsia"/>
          <w:lang w:val="de-DE"/>
        </w:rPr>
        <w:t>・・・（横</w:t>
      </w:r>
      <w:r w:rsidRPr="00A72E12">
        <w:rPr>
          <w:rFonts w:ascii="Times New Roman" w:hAnsi="Times New Roman" w:cs="Times New Roman" w:hint="eastAsia"/>
          <w:lang w:val="de-DE"/>
        </w:rPr>
        <w:t>15 cm</w:t>
      </w:r>
      <w:r w:rsidRPr="00A72E12">
        <w:rPr>
          <w:rFonts w:ascii="Times New Roman" w:hAnsi="Times New Roman" w:cs="Times New Roman" w:hint="eastAsia"/>
          <w:lang w:val="de-DE"/>
        </w:rPr>
        <w:t>）</w:t>
      </w:r>
      <w:r w:rsidRPr="00A72E12">
        <w:rPr>
          <w:rFonts w:ascii="Times New Roman" w:hAnsi="Times New Roman" w:cs="Times New Roman" w:hint="eastAsia"/>
          <w:lang w:val="de-DE"/>
        </w:rPr>
        <w:t>.</w:t>
      </w:r>
    </w:p>
    <w:p w14:paraId="3241E301" w14:textId="533FA9FC" w:rsidR="00A72E12" w:rsidRPr="000422B4" w:rsidRDefault="00A72E12" w:rsidP="00A72E12">
      <w:pPr>
        <w:pStyle w:val="Web"/>
        <w:spacing w:before="0" w:beforeAutospacing="0" w:after="0" w:afterAutospacing="0" w:line="540" w:lineRule="exact"/>
        <w:jc w:val="both"/>
        <w:rPr>
          <w:rFonts w:ascii="Times New Roman" w:hAnsi="Times New Roman" w:cs="Times New Roman"/>
          <w:lang w:val="de-DE"/>
        </w:rPr>
      </w:pPr>
      <w:r w:rsidRPr="000422B4">
        <w:rPr>
          <w:rFonts w:ascii="Times New Roman" w:hAnsi="Times New Roman" w:cs="Times New Roman"/>
          <w:lang w:val="de-DE"/>
        </w:rPr>
        <w:br w:type="page"/>
      </w:r>
    </w:p>
    <w:p w14:paraId="00795584" w14:textId="07B5EA21" w:rsidR="000422B4" w:rsidRPr="00742B3B" w:rsidRDefault="000422B4" w:rsidP="00742B3B">
      <w:pPr>
        <w:jc w:val="center"/>
        <w:rPr>
          <w:color w:val="0070C0"/>
          <w:szCs w:val="28"/>
        </w:rPr>
      </w:pPr>
      <w:commentRangeStart w:id="15"/>
      <w:r w:rsidRPr="00742B3B">
        <w:rPr>
          <w:rFonts w:hint="eastAsia"/>
          <w:color w:val="0070C0"/>
          <w:szCs w:val="28"/>
        </w:rPr>
        <w:lastRenderedPageBreak/>
        <w:t>―</w:t>
      </w:r>
      <w:r w:rsidRPr="000422B4">
        <w:rPr>
          <w:rFonts w:hint="eastAsia"/>
          <w:color w:val="0070C0"/>
          <w:szCs w:val="28"/>
          <w:lang w:val="en-US"/>
        </w:rPr>
        <w:t>最終ページの記入方法</w:t>
      </w:r>
      <w:r w:rsidRPr="00742B3B">
        <w:rPr>
          <w:rFonts w:hint="eastAsia"/>
          <w:color w:val="0070C0"/>
          <w:szCs w:val="28"/>
        </w:rPr>
        <w:t>―</w:t>
      </w:r>
      <w:commentRangeEnd w:id="15"/>
      <w:r w:rsidR="00742B3B" w:rsidRPr="00742B3B">
        <w:rPr>
          <w:rStyle w:val="af0"/>
          <w:color w:val="0070C0"/>
          <w:sz w:val="24"/>
          <w:szCs w:val="28"/>
        </w:rPr>
        <w:commentReference w:id="15"/>
      </w:r>
    </w:p>
    <w:p w14:paraId="54CCEE21" w14:textId="358C0502" w:rsidR="003D6E93" w:rsidRPr="00B04DF8" w:rsidRDefault="003D6E93" w:rsidP="003D6E93">
      <w:pPr>
        <w:spacing w:line="480" w:lineRule="exact"/>
        <w:jc w:val="center"/>
        <w:outlineLvl w:val="0"/>
        <w:rPr>
          <w:b/>
          <w:bCs/>
        </w:rPr>
      </w:pPr>
      <w:r w:rsidRPr="003D6E93">
        <w:rPr>
          <w:rFonts w:hint="eastAsia"/>
          <w:b/>
          <w:bCs/>
        </w:rPr>
        <w:t>ヤツメウナギ類の単球の形態学的および細胞化学的特徴</w:t>
      </w:r>
      <w:r w:rsidRPr="003D6E93">
        <w:rPr>
          <w:rFonts w:hint="eastAsia"/>
          <w:b/>
          <w:bCs/>
        </w:rPr>
        <w:t xml:space="preserve">: </w:t>
      </w:r>
      <w:r w:rsidRPr="003D6E93">
        <w:rPr>
          <w:rFonts w:hint="eastAsia"/>
          <w:b/>
          <w:bCs/>
        </w:rPr>
        <w:t>ヌタウナギ単球の同定に関する清野の文献の再評価</w:t>
      </w:r>
    </w:p>
    <w:p w14:paraId="54D84F2A" w14:textId="77777777" w:rsidR="003D6E93" w:rsidRPr="005442C0" w:rsidRDefault="003D6E93" w:rsidP="003D6E93">
      <w:pPr>
        <w:spacing w:line="480" w:lineRule="exact"/>
        <w:jc w:val="center"/>
        <w:outlineLvl w:val="0"/>
        <w:rPr>
          <w:b/>
        </w:rPr>
      </w:pPr>
    </w:p>
    <w:p w14:paraId="0961DCAC" w14:textId="60E35BF9" w:rsidR="003D6E93" w:rsidRPr="00EF08E7" w:rsidRDefault="003D6E93" w:rsidP="003D6E93">
      <w:pPr>
        <w:spacing w:line="480" w:lineRule="exact"/>
        <w:jc w:val="center"/>
        <w:rPr>
          <w:b/>
          <w:bCs/>
          <w:lang w:eastAsia="zh-CN"/>
        </w:rPr>
      </w:pPr>
      <w:r w:rsidRPr="003D6E93">
        <w:rPr>
          <w:rFonts w:hint="eastAsia"/>
          <w:b/>
          <w:bCs/>
          <w:lang w:eastAsia="zh-TW"/>
        </w:rPr>
        <w:t>近藤昌和</w:t>
      </w:r>
      <w:r w:rsidRPr="003D6E93">
        <w:rPr>
          <w:rFonts w:hint="eastAsia"/>
          <w:b/>
          <w:bCs/>
          <w:lang w:eastAsia="zh-TW"/>
        </w:rPr>
        <w:t xml:space="preserve">, </w:t>
      </w:r>
      <w:r w:rsidRPr="003D6E93">
        <w:rPr>
          <w:rFonts w:hint="eastAsia"/>
          <w:b/>
          <w:bCs/>
          <w:lang w:eastAsia="zh-TW"/>
        </w:rPr>
        <w:t>安本信哉</w:t>
      </w:r>
      <w:r w:rsidRPr="003D6E93">
        <w:rPr>
          <w:rFonts w:hint="eastAsia"/>
          <w:b/>
          <w:bCs/>
          <w:lang w:eastAsia="zh-TW"/>
        </w:rPr>
        <w:t xml:space="preserve">, </w:t>
      </w:r>
      <w:r w:rsidRPr="003D6E93">
        <w:rPr>
          <w:rFonts w:hint="eastAsia"/>
          <w:b/>
          <w:bCs/>
          <w:lang w:eastAsia="zh-TW"/>
        </w:rPr>
        <w:t>山下三郎</w:t>
      </w:r>
      <w:r w:rsidRPr="003D6E93">
        <w:rPr>
          <w:rFonts w:hint="eastAsia"/>
          <w:b/>
          <w:bCs/>
          <w:lang w:eastAsia="zh-TW"/>
        </w:rPr>
        <w:t xml:space="preserve">, </w:t>
      </w:r>
      <w:r w:rsidRPr="003D6E93">
        <w:rPr>
          <w:rFonts w:hint="eastAsia"/>
          <w:b/>
          <w:bCs/>
          <w:lang w:eastAsia="zh-TW"/>
        </w:rPr>
        <w:t>水産　学</w:t>
      </w:r>
    </w:p>
    <w:p w14:paraId="0A5B60DE" w14:textId="77777777" w:rsidR="003D6E93" w:rsidRPr="00FF36B8" w:rsidRDefault="003D6E93" w:rsidP="003D6E93">
      <w:pPr>
        <w:spacing w:line="480" w:lineRule="exact"/>
        <w:rPr>
          <w:lang w:eastAsia="zh-CN"/>
        </w:rPr>
      </w:pPr>
    </w:p>
    <w:p w14:paraId="6E9FE8D5" w14:textId="77DC70D8" w:rsidR="003D6E93" w:rsidRDefault="003D6E93" w:rsidP="003D6E93">
      <w:pPr>
        <w:spacing w:line="480" w:lineRule="exact"/>
        <w:rPr>
          <w:szCs w:val="28"/>
          <w:lang w:val="en-US"/>
        </w:rPr>
      </w:pPr>
      <w:r w:rsidRPr="00CC5D9C">
        <w:rPr>
          <w:rFonts w:hint="eastAsia"/>
          <w:b/>
          <w:bCs/>
        </w:rPr>
        <w:t>要旨</w:t>
      </w:r>
      <w:r>
        <w:rPr>
          <w:rFonts w:hint="eastAsia"/>
        </w:rPr>
        <w:t xml:space="preserve">: </w:t>
      </w:r>
      <w:r>
        <w:rPr>
          <w:rFonts w:hint="eastAsia"/>
          <w:szCs w:val="28"/>
          <w:lang w:val="en-US"/>
        </w:rPr>
        <w:t>○○○○・・・</w:t>
      </w:r>
    </w:p>
    <w:p w14:paraId="238506E6" w14:textId="77777777" w:rsidR="00753E85" w:rsidRDefault="00753E85" w:rsidP="003D6E93">
      <w:pPr>
        <w:spacing w:line="480" w:lineRule="exact"/>
        <w:rPr>
          <w:szCs w:val="28"/>
          <w:lang w:val="en-US"/>
        </w:rPr>
      </w:pPr>
    </w:p>
    <w:p w14:paraId="369F0891" w14:textId="77777777" w:rsidR="00753E85" w:rsidRDefault="00753E85" w:rsidP="003D6E93">
      <w:pPr>
        <w:spacing w:line="480" w:lineRule="exact"/>
        <w:rPr>
          <w:szCs w:val="28"/>
          <w:lang w:val="en-US"/>
        </w:rPr>
      </w:pPr>
    </w:p>
    <w:p w14:paraId="4E324ED5" w14:textId="77777777" w:rsidR="00753E85" w:rsidRDefault="00753E85" w:rsidP="003D6E93">
      <w:pPr>
        <w:spacing w:line="480" w:lineRule="exact"/>
        <w:rPr>
          <w:szCs w:val="28"/>
          <w:lang w:val="en-US"/>
        </w:rPr>
      </w:pPr>
    </w:p>
    <w:p w14:paraId="1A11F12C" w14:textId="77777777" w:rsidR="00753E85" w:rsidRDefault="00753E85" w:rsidP="003D6E93">
      <w:pPr>
        <w:spacing w:line="480" w:lineRule="exact"/>
        <w:rPr>
          <w:szCs w:val="28"/>
          <w:lang w:val="en-US"/>
        </w:rPr>
      </w:pPr>
    </w:p>
    <w:p w14:paraId="0346D5CF" w14:textId="77777777" w:rsidR="00753E85" w:rsidRDefault="00753E85" w:rsidP="003D6E93">
      <w:pPr>
        <w:spacing w:line="480" w:lineRule="exact"/>
        <w:rPr>
          <w:szCs w:val="28"/>
          <w:lang w:val="en-US"/>
        </w:rPr>
      </w:pPr>
    </w:p>
    <w:p w14:paraId="106BF124" w14:textId="77777777" w:rsidR="00753E85" w:rsidRDefault="00753E85" w:rsidP="003D6E93">
      <w:pPr>
        <w:spacing w:line="480" w:lineRule="exact"/>
        <w:rPr>
          <w:szCs w:val="28"/>
          <w:lang w:val="en-US"/>
        </w:rPr>
      </w:pPr>
    </w:p>
    <w:p w14:paraId="6D5F2BE4" w14:textId="77777777" w:rsidR="00753E85" w:rsidRDefault="00753E85" w:rsidP="003D6E93">
      <w:pPr>
        <w:spacing w:line="480" w:lineRule="exact"/>
        <w:rPr>
          <w:szCs w:val="28"/>
          <w:lang w:val="en-US"/>
        </w:rPr>
      </w:pPr>
    </w:p>
    <w:p w14:paraId="2126C205" w14:textId="77777777" w:rsidR="00753E85" w:rsidRDefault="00753E85" w:rsidP="003D6E93">
      <w:pPr>
        <w:spacing w:line="480" w:lineRule="exact"/>
        <w:rPr>
          <w:szCs w:val="28"/>
          <w:lang w:val="en-US"/>
        </w:rPr>
      </w:pPr>
    </w:p>
    <w:p w14:paraId="3919F902" w14:textId="77777777" w:rsidR="00753E85" w:rsidRDefault="00753E85" w:rsidP="003D6E93">
      <w:pPr>
        <w:spacing w:line="480" w:lineRule="exact"/>
        <w:rPr>
          <w:szCs w:val="28"/>
          <w:lang w:val="en-US"/>
        </w:rPr>
      </w:pPr>
    </w:p>
    <w:p w14:paraId="3FF69FEA" w14:textId="77777777" w:rsidR="00753E85" w:rsidRDefault="00753E85" w:rsidP="003D6E93">
      <w:pPr>
        <w:spacing w:line="480" w:lineRule="exact"/>
        <w:rPr>
          <w:szCs w:val="28"/>
          <w:lang w:val="en-US"/>
        </w:rPr>
      </w:pPr>
    </w:p>
    <w:p w14:paraId="4A544D54" w14:textId="77777777" w:rsidR="00753E85" w:rsidRDefault="00753E85" w:rsidP="003D6E93">
      <w:pPr>
        <w:spacing w:line="480" w:lineRule="exact"/>
        <w:rPr>
          <w:szCs w:val="28"/>
          <w:lang w:val="en-US"/>
        </w:rPr>
      </w:pPr>
    </w:p>
    <w:p w14:paraId="02480707" w14:textId="77777777" w:rsidR="00753E85" w:rsidRDefault="00753E85" w:rsidP="003D6E93">
      <w:pPr>
        <w:spacing w:line="480" w:lineRule="exact"/>
        <w:rPr>
          <w:szCs w:val="28"/>
          <w:lang w:val="en-US"/>
        </w:rPr>
      </w:pPr>
    </w:p>
    <w:p w14:paraId="33EC5BDB" w14:textId="77777777" w:rsidR="00753E85" w:rsidRDefault="00753E85" w:rsidP="003D6E93">
      <w:pPr>
        <w:spacing w:line="480" w:lineRule="exact"/>
        <w:rPr>
          <w:szCs w:val="28"/>
          <w:lang w:val="en-US"/>
        </w:rPr>
      </w:pPr>
    </w:p>
    <w:p w14:paraId="297EB4D3" w14:textId="77777777" w:rsidR="00753E85" w:rsidRDefault="00753E85" w:rsidP="003D6E93">
      <w:pPr>
        <w:spacing w:line="480" w:lineRule="exact"/>
        <w:rPr>
          <w:szCs w:val="28"/>
          <w:lang w:val="en-US"/>
        </w:rPr>
      </w:pPr>
    </w:p>
    <w:p w14:paraId="65A246CA" w14:textId="77777777" w:rsidR="00753E85" w:rsidRDefault="00753E85" w:rsidP="003D6E93">
      <w:pPr>
        <w:spacing w:line="480" w:lineRule="exact"/>
        <w:rPr>
          <w:szCs w:val="28"/>
          <w:lang w:val="en-US"/>
        </w:rPr>
      </w:pPr>
    </w:p>
    <w:p w14:paraId="20A8DC19" w14:textId="77777777" w:rsidR="00753E85" w:rsidRDefault="00753E85" w:rsidP="003D6E93">
      <w:pPr>
        <w:spacing w:line="480" w:lineRule="exact"/>
        <w:rPr>
          <w:szCs w:val="28"/>
          <w:lang w:val="en-US"/>
        </w:rPr>
      </w:pPr>
    </w:p>
    <w:p w14:paraId="3FE65973" w14:textId="77777777" w:rsidR="00753E85" w:rsidRDefault="00753E85" w:rsidP="003D6E93">
      <w:pPr>
        <w:spacing w:line="480" w:lineRule="exact"/>
        <w:rPr>
          <w:szCs w:val="28"/>
          <w:lang w:val="en-US"/>
        </w:rPr>
      </w:pPr>
    </w:p>
    <w:p w14:paraId="6659057E" w14:textId="77777777" w:rsidR="00753E85" w:rsidRDefault="00753E85" w:rsidP="003D6E93">
      <w:pPr>
        <w:spacing w:line="480" w:lineRule="exact"/>
        <w:rPr>
          <w:szCs w:val="28"/>
          <w:lang w:val="en-US"/>
        </w:rPr>
      </w:pPr>
    </w:p>
    <w:p w14:paraId="292464D5" w14:textId="77777777" w:rsidR="00753E85" w:rsidRDefault="00753E85" w:rsidP="003D6E93">
      <w:pPr>
        <w:spacing w:line="480" w:lineRule="exact"/>
        <w:rPr>
          <w:szCs w:val="28"/>
          <w:lang w:val="en-US"/>
        </w:rPr>
      </w:pPr>
    </w:p>
    <w:p w14:paraId="3A358024" w14:textId="77777777" w:rsidR="00753E85" w:rsidRDefault="00753E85" w:rsidP="003D6E93">
      <w:pPr>
        <w:spacing w:line="480" w:lineRule="exact"/>
        <w:rPr>
          <w:lang w:val="en-US"/>
        </w:rPr>
      </w:pPr>
    </w:p>
    <w:sectPr w:rsidR="00753E85" w:rsidSect="00A72E12">
      <w:headerReference w:type="even" r:id="rId14"/>
      <w:headerReference w:type="default" r:id="rId15"/>
      <w:footerReference w:type="even" r:id="rId16"/>
      <w:footerReference w:type="default" r:id="rId17"/>
      <w:headerReference w:type="first" r:id="rId18"/>
      <w:pgSz w:w="11906" w:h="16838" w:code="9"/>
      <w:pgMar w:top="1985" w:right="1701" w:bottom="1701" w:left="1701" w:header="851" w:footer="992" w:gutter="0"/>
      <w:lnNumType w:countBy="1" w:restart="continuous"/>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ukyoku" w:date="2026-02-09T11:42:00Z" w:initials="jimu">
    <w:p w14:paraId="3D0CFD0B" w14:textId="77777777" w:rsidR="005F3DD4" w:rsidRDefault="00212D36" w:rsidP="005F3DD4">
      <w:pPr>
        <w:pStyle w:val="af1"/>
      </w:pPr>
      <w:r>
        <w:rPr>
          <w:rStyle w:val="af0"/>
        </w:rPr>
        <w:annotationRef/>
      </w:r>
      <w:r w:rsidR="005F3DD4">
        <w:rPr>
          <w:color w:val="0070C0"/>
          <w:lang w:val="el-GR"/>
        </w:rPr>
        <w:t>―</w:t>
      </w:r>
      <w:r w:rsidR="005F3DD4">
        <w:rPr>
          <w:rFonts w:hint="eastAsia"/>
          <w:color w:val="0070C0"/>
        </w:rPr>
        <w:t>字体・文字サイズ</w:t>
      </w:r>
      <w:r w:rsidR="005F3DD4">
        <w:rPr>
          <w:color w:val="0070C0"/>
          <w:lang w:val="el-GR"/>
        </w:rPr>
        <w:t>―</w:t>
      </w:r>
    </w:p>
    <w:p w14:paraId="3654591A" w14:textId="77777777" w:rsidR="005F3DD4" w:rsidRDefault="005F3DD4" w:rsidP="005F3DD4">
      <w:pPr>
        <w:pStyle w:val="af1"/>
      </w:pPr>
      <w:r>
        <w:rPr>
          <w:rFonts w:hint="eastAsia"/>
          <w:color w:val="0070C0"/>
        </w:rPr>
        <w:t>字体は、</w:t>
      </w:r>
      <w:r>
        <w:rPr>
          <w:rFonts w:hint="eastAsia"/>
          <w:color w:val="0070C0"/>
        </w:rPr>
        <w:t>MS</w:t>
      </w:r>
      <w:r>
        <w:rPr>
          <w:rFonts w:hint="eastAsia"/>
          <w:color w:val="0070C0"/>
        </w:rPr>
        <w:t>ゴシック</w:t>
      </w:r>
      <w:r>
        <w:rPr>
          <w:rFonts w:hint="eastAsia"/>
          <w:color w:val="0070C0"/>
        </w:rPr>
        <w:t>, Times New Roman</w:t>
      </w:r>
      <w:r>
        <w:rPr>
          <w:rFonts w:hint="eastAsia"/>
          <w:color w:val="0070C0"/>
        </w:rPr>
        <w:t>、</w:t>
      </w:r>
    </w:p>
    <w:p w14:paraId="0EFE8BAD" w14:textId="77777777" w:rsidR="005F3DD4" w:rsidRDefault="005F3DD4" w:rsidP="005F3DD4">
      <w:pPr>
        <w:pStyle w:val="af1"/>
      </w:pPr>
      <w:r>
        <w:rPr>
          <w:rFonts w:hint="eastAsia"/>
          <w:color w:val="0070C0"/>
        </w:rPr>
        <w:t>文字サイズは</w:t>
      </w:r>
      <w:r>
        <w:rPr>
          <w:rFonts w:hint="eastAsia"/>
          <w:color w:val="0070C0"/>
        </w:rPr>
        <w:t>12</w:t>
      </w:r>
      <w:r>
        <w:rPr>
          <w:rFonts w:hint="eastAsia"/>
          <w:color w:val="0070C0"/>
        </w:rPr>
        <w:t>ポイントとする。</w:t>
      </w:r>
    </w:p>
  </w:comment>
  <w:comment w:id="1" w:author="jimukyoku" w:date="2026-02-09T11:43:00Z" w:initials="jimu">
    <w:p w14:paraId="33100F31" w14:textId="3F67FDDC" w:rsidR="00212D36" w:rsidRDefault="00212D36" w:rsidP="00212D36">
      <w:pPr>
        <w:pStyle w:val="af1"/>
      </w:pPr>
      <w:r>
        <w:rPr>
          <w:rStyle w:val="af0"/>
        </w:rPr>
        <w:annotationRef/>
      </w:r>
      <w:r>
        <w:rPr>
          <w:rFonts w:hint="eastAsia"/>
          <w:color w:val="0070C0"/>
          <w:lang w:val="en-US"/>
        </w:rPr>
        <w:t>原稿の種類</w:t>
      </w:r>
      <w:r>
        <w:rPr>
          <w:rFonts w:hint="eastAsia"/>
          <w:color w:val="0070C0"/>
          <w:lang w:val="en-US"/>
        </w:rPr>
        <w:t xml:space="preserve">, </w:t>
      </w:r>
      <w:r>
        <w:rPr>
          <w:rFonts w:hint="eastAsia"/>
          <w:color w:val="0070C0"/>
          <w:lang w:val="en-US"/>
        </w:rPr>
        <w:t>ランニングタイトル</w:t>
      </w:r>
      <w:r>
        <w:rPr>
          <w:rFonts w:hint="eastAsia"/>
          <w:color w:val="0070C0"/>
          <w:lang w:val="en-US"/>
        </w:rPr>
        <w:t xml:space="preserve">, </w:t>
      </w:r>
      <w:r>
        <w:rPr>
          <w:rFonts w:hint="eastAsia"/>
          <w:color w:val="0070C0"/>
          <w:lang w:val="en-US"/>
        </w:rPr>
        <w:t>表題</w:t>
      </w:r>
      <w:r>
        <w:rPr>
          <w:rFonts w:hint="eastAsia"/>
          <w:color w:val="0070C0"/>
          <w:lang w:val="en-US"/>
        </w:rPr>
        <w:t xml:space="preserve">, </w:t>
      </w:r>
      <w:r>
        <w:rPr>
          <w:rFonts w:hint="eastAsia"/>
          <w:color w:val="0070C0"/>
          <w:lang w:val="en-US"/>
        </w:rPr>
        <w:t>著者名</w:t>
      </w:r>
      <w:r>
        <w:rPr>
          <w:rFonts w:hint="eastAsia"/>
          <w:color w:val="0070C0"/>
          <w:lang w:val="en-US"/>
        </w:rPr>
        <w:t xml:space="preserve">, </w:t>
      </w:r>
      <w:r>
        <w:rPr>
          <w:rFonts w:hint="eastAsia"/>
          <w:color w:val="0070C0"/>
          <w:lang w:val="en-US"/>
        </w:rPr>
        <w:t>英文表題</w:t>
      </w:r>
      <w:r>
        <w:rPr>
          <w:rFonts w:hint="eastAsia"/>
          <w:color w:val="0070C0"/>
          <w:lang w:val="en-US"/>
        </w:rPr>
        <w:t xml:space="preserve">, </w:t>
      </w:r>
      <w:r>
        <w:rPr>
          <w:rFonts w:hint="eastAsia"/>
          <w:color w:val="0070C0"/>
          <w:lang w:val="en-US"/>
        </w:rPr>
        <w:t>英文著者名</w:t>
      </w:r>
      <w:r>
        <w:rPr>
          <w:rFonts w:hint="eastAsia"/>
          <w:color w:val="0070C0"/>
          <w:lang w:val="en-US"/>
        </w:rPr>
        <w:t xml:space="preserve">, </w:t>
      </w:r>
      <w:r>
        <w:rPr>
          <w:rFonts w:hint="eastAsia"/>
          <w:color w:val="0070C0"/>
          <w:lang w:val="en-US"/>
        </w:rPr>
        <w:t>所属</w:t>
      </w:r>
      <w:r>
        <w:rPr>
          <w:rFonts w:hint="eastAsia"/>
          <w:color w:val="0070C0"/>
          <w:lang w:val="en-US"/>
        </w:rPr>
        <w:t xml:space="preserve"> (</w:t>
      </w:r>
      <w:r>
        <w:rPr>
          <w:rFonts w:hint="eastAsia"/>
          <w:color w:val="0070C0"/>
          <w:lang w:val="en-US"/>
        </w:rPr>
        <w:t>括弧内に英文</w:t>
      </w:r>
      <w:r>
        <w:rPr>
          <w:rFonts w:hint="eastAsia"/>
          <w:color w:val="0070C0"/>
          <w:lang w:val="en-US"/>
        </w:rPr>
        <w:t xml:space="preserve">), </w:t>
      </w:r>
      <w:r>
        <w:rPr>
          <w:rFonts w:hint="eastAsia"/>
          <w:color w:val="0070C0"/>
          <w:lang w:val="en-US"/>
        </w:rPr>
        <w:t>学生の場合は学科名なども記入する。必要に応じて住所を記しても良い</w:t>
      </w:r>
      <w:r>
        <w:rPr>
          <w:rFonts w:hint="eastAsia"/>
          <w:color w:val="0070C0"/>
          <w:lang w:val="en-US"/>
        </w:rPr>
        <w:t xml:space="preserve"> (</w:t>
      </w:r>
      <w:r>
        <w:rPr>
          <w:rFonts w:hint="eastAsia"/>
          <w:color w:val="0070C0"/>
          <w:lang w:val="en-US"/>
        </w:rPr>
        <w:t>括弧内に英文</w:t>
      </w:r>
      <w:r>
        <w:rPr>
          <w:rFonts w:hint="eastAsia"/>
          <w:color w:val="0070C0"/>
          <w:lang w:val="en-US"/>
        </w:rPr>
        <w:t>)</w:t>
      </w:r>
      <w:r>
        <w:rPr>
          <w:rFonts w:hint="eastAsia"/>
          <w:color w:val="0070C0"/>
          <w:lang w:val="en-US"/>
        </w:rPr>
        <w:t>。ただし</w:t>
      </w:r>
      <w:r>
        <w:rPr>
          <w:rFonts w:hint="eastAsia"/>
          <w:color w:val="0070C0"/>
          <w:lang w:val="en-US"/>
        </w:rPr>
        <w:t xml:space="preserve">, </w:t>
      </w:r>
      <w:r>
        <w:rPr>
          <w:rFonts w:hint="eastAsia"/>
          <w:color w:val="0070C0"/>
          <w:lang w:val="en-US"/>
        </w:rPr>
        <w:t>著者が水産大学校に所属する場合は住所を記入しない。また</w:t>
      </w:r>
      <w:r>
        <w:rPr>
          <w:rFonts w:hint="eastAsia"/>
          <w:color w:val="0070C0"/>
          <w:lang w:val="en-US"/>
        </w:rPr>
        <w:t xml:space="preserve">, </w:t>
      </w:r>
      <w:r>
        <w:rPr>
          <w:rFonts w:hint="eastAsia"/>
          <w:color w:val="0070C0"/>
          <w:lang w:val="en-US"/>
        </w:rPr>
        <w:t>共著のときはダガー</w:t>
      </w:r>
      <w:r>
        <w:rPr>
          <w:rFonts w:hint="eastAsia"/>
          <w:color w:val="0070C0"/>
          <w:lang w:val="en-US"/>
        </w:rPr>
        <w:t xml:space="preserve"> (</w:t>
      </w:r>
      <w:r>
        <w:rPr>
          <w:rFonts w:hint="eastAsia"/>
          <w:color w:val="0070C0"/>
          <w:lang w:val="en-US"/>
        </w:rPr>
        <w:t>†</w:t>
      </w:r>
      <w:r>
        <w:rPr>
          <w:rFonts w:hint="eastAsia"/>
          <w:color w:val="0070C0"/>
          <w:lang w:val="en-US"/>
        </w:rPr>
        <w:t xml:space="preserve">) </w:t>
      </w:r>
      <w:r>
        <w:rPr>
          <w:rFonts w:hint="eastAsia"/>
          <w:color w:val="0070C0"/>
          <w:lang w:val="en-US"/>
        </w:rPr>
        <w:t>により責任著者を</w:t>
      </w:r>
      <w:r>
        <w:rPr>
          <w:rFonts w:hint="eastAsia"/>
          <w:color w:val="0070C0"/>
          <w:lang w:val="en-US"/>
        </w:rPr>
        <w:t xml:space="preserve">, </w:t>
      </w:r>
      <w:r>
        <w:rPr>
          <w:rFonts w:hint="eastAsia"/>
          <w:color w:val="0070C0"/>
          <w:lang w:val="en-US"/>
        </w:rPr>
        <w:t>メールアドレスを付して示す。</w:t>
      </w:r>
    </w:p>
  </w:comment>
  <w:comment w:id="2" w:author="jimukyoku" w:date="2026-02-09T11:46:00Z" w:initials="jimu">
    <w:p w14:paraId="4C6CFA32" w14:textId="77777777" w:rsidR="00212D36" w:rsidRDefault="00212D36" w:rsidP="00212D36">
      <w:pPr>
        <w:pStyle w:val="af1"/>
      </w:pPr>
      <w:r>
        <w:rPr>
          <w:rStyle w:val="af0"/>
        </w:rPr>
        <w:annotationRef/>
      </w:r>
      <w:r>
        <w:rPr>
          <w:color w:val="0070C0"/>
          <w:lang w:val="el-GR"/>
        </w:rPr>
        <w:t>―</w:t>
      </w:r>
      <w:r>
        <w:rPr>
          <w:rFonts w:hint="eastAsia"/>
          <w:color w:val="0070C0"/>
        </w:rPr>
        <w:t>原稿の種類とページ数の制限（原則、超過する場合は要相談）</w:t>
      </w:r>
      <w:r>
        <w:rPr>
          <w:color w:val="0070C0"/>
          <w:lang w:val="el-GR"/>
        </w:rPr>
        <w:t>―</w:t>
      </w:r>
    </w:p>
    <w:p w14:paraId="0BC71EC4" w14:textId="77777777" w:rsidR="00212D36" w:rsidRDefault="00212D36" w:rsidP="00212D36">
      <w:pPr>
        <w:pStyle w:val="af1"/>
        <w:jc w:val="right"/>
      </w:pPr>
    </w:p>
    <w:p w14:paraId="70F40D6E" w14:textId="77777777" w:rsidR="00212D36" w:rsidRDefault="00212D36" w:rsidP="00212D36">
      <w:pPr>
        <w:pStyle w:val="af1"/>
      </w:pPr>
      <w:r>
        <w:rPr>
          <w:rFonts w:hint="eastAsia"/>
          <w:color w:val="0070C0"/>
        </w:rPr>
        <w:t>・総説</w:t>
      </w:r>
      <w:r>
        <w:rPr>
          <w:rFonts w:hint="eastAsia"/>
          <w:color w:val="0070C0"/>
        </w:rPr>
        <w:t xml:space="preserve"> (Review):</w:t>
      </w:r>
      <w:r>
        <w:rPr>
          <w:rFonts w:hint="eastAsia"/>
          <w:color w:val="0070C0"/>
        </w:rPr>
        <w:t>刷り上がり１５ページまで</w:t>
      </w:r>
    </w:p>
    <w:p w14:paraId="5DB4390F" w14:textId="77777777" w:rsidR="00212D36" w:rsidRDefault="00212D36" w:rsidP="00212D36">
      <w:pPr>
        <w:pStyle w:val="af1"/>
      </w:pPr>
      <w:r>
        <w:rPr>
          <w:rFonts w:hint="eastAsia"/>
          <w:color w:val="0070C0"/>
        </w:rPr>
        <w:t>・本論文</w:t>
      </w:r>
      <w:r>
        <w:rPr>
          <w:rFonts w:hint="eastAsia"/>
          <w:color w:val="0070C0"/>
        </w:rPr>
        <w:t xml:space="preserve"> (Full paper):</w:t>
      </w:r>
      <w:r>
        <w:rPr>
          <w:rFonts w:hint="eastAsia"/>
          <w:color w:val="0070C0"/>
        </w:rPr>
        <w:t>刷り上がり８ページまで</w:t>
      </w:r>
    </w:p>
    <w:p w14:paraId="65FDD747" w14:textId="77777777" w:rsidR="00212D36" w:rsidRDefault="00212D36" w:rsidP="00212D36">
      <w:pPr>
        <w:pStyle w:val="af1"/>
      </w:pPr>
      <w:r>
        <w:rPr>
          <w:rFonts w:hint="eastAsia"/>
          <w:color w:val="0070C0"/>
        </w:rPr>
        <w:t>・短報</w:t>
      </w:r>
      <w:r>
        <w:rPr>
          <w:rFonts w:hint="eastAsia"/>
          <w:color w:val="0070C0"/>
        </w:rPr>
        <w:t xml:space="preserve"> (Short paper) :</w:t>
      </w:r>
      <w:r>
        <w:rPr>
          <w:rFonts w:hint="eastAsia"/>
          <w:color w:val="0070C0"/>
        </w:rPr>
        <w:t>刷り上がり４ページまで</w:t>
      </w:r>
    </w:p>
    <w:p w14:paraId="5638AF09" w14:textId="77777777" w:rsidR="00212D36" w:rsidRDefault="00212D36" w:rsidP="00212D36">
      <w:pPr>
        <w:pStyle w:val="af1"/>
      </w:pPr>
      <w:r>
        <w:rPr>
          <w:rFonts w:hint="eastAsia"/>
          <w:color w:val="0070C0"/>
        </w:rPr>
        <w:t>・調査報告</w:t>
      </w:r>
      <w:r>
        <w:rPr>
          <w:rFonts w:hint="eastAsia"/>
          <w:color w:val="0070C0"/>
        </w:rPr>
        <w:t xml:space="preserve"> (Report) :</w:t>
      </w:r>
      <w:r>
        <w:rPr>
          <w:rFonts w:hint="eastAsia"/>
          <w:color w:val="0070C0"/>
        </w:rPr>
        <w:t>刷り上がり８ページまで</w:t>
      </w:r>
    </w:p>
    <w:p w14:paraId="579FC9DB" w14:textId="77777777" w:rsidR="00212D36" w:rsidRDefault="00212D36" w:rsidP="00212D36">
      <w:pPr>
        <w:pStyle w:val="af1"/>
      </w:pPr>
      <w:r>
        <w:rPr>
          <w:rFonts w:hint="eastAsia"/>
          <w:color w:val="0070C0"/>
        </w:rPr>
        <w:t>・情報</w:t>
      </w:r>
      <w:r>
        <w:rPr>
          <w:rFonts w:hint="eastAsia"/>
          <w:color w:val="0070C0"/>
        </w:rPr>
        <w:t xml:space="preserve"> (Information):</w:t>
      </w:r>
      <w:r>
        <w:rPr>
          <w:rFonts w:hint="eastAsia"/>
          <w:color w:val="0070C0"/>
        </w:rPr>
        <w:t>刷り上がり２ページまで</w:t>
      </w:r>
    </w:p>
    <w:p w14:paraId="280FAB61" w14:textId="77777777" w:rsidR="00212D36" w:rsidRDefault="00212D36" w:rsidP="00212D36">
      <w:pPr>
        <w:pStyle w:val="af1"/>
      </w:pPr>
      <w:r>
        <w:rPr>
          <w:rFonts w:hint="eastAsia"/>
          <w:color w:val="0070C0"/>
        </w:rPr>
        <w:t>・書評</w:t>
      </w:r>
      <w:r>
        <w:rPr>
          <w:rFonts w:hint="eastAsia"/>
          <w:color w:val="0070C0"/>
        </w:rPr>
        <w:t xml:space="preserve"> (Book review):</w:t>
      </w:r>
      <w:r>
        <w:rPr>
          <w:rFonts w:hint="eastAsia"/>
          <w:color w:val="0070C0"/>
        </w:rPr>
        <w:t>刷り上がり２ページまで</w:t>
      </w:r>
    </w:p>
    <w:p w14:paraId="7C2E7363" w14:textId="77777777" w:rsidR="00212D36" w:rsidRDefault="00212D36" w:rsidP="00212D36">
      <w:pPr>
        <w:pStyle w:val="af1"/>
      </w:pPr>
      <w:r>
        <w:rPr>
          <w:rFonts w:hint="eastAsia"/>
          <w:color w:val="0070C0"/>
        </w:rPr>
        <w:t>・論文紹介</w:t>
      </w:r>
      <w:r>
        <w:rPr>
          <w:rFonts w:hint="eastAsia"/>
          <w:color w:val="0070C0"/>
        </w:rPr>
        <w:t xml:space="preserve"> (Paper introduction) </w:t>
      </w:r>
      <w:r>
        <w:rPr>
          <w:rFonts w:hint="eastAsia"/>
          <w:color w:val="0070C0"/>
        </w:rPr>
        <w:t>ページ数要相談</w:t>
      </w:r>
    </w:p>
    <w:p w14:paraId="1D0DA44A" w14:textId="77777777" w:rsidR="00212D36" w:rsidRDefault="00212D36" w:rsidP="00212D36">
      <w:pPr>
        <w:pStyle w:val="af1"/>
      </w:pPr>
      <w:r>
        <w:rPr>
          <w:rFonts w:hint="eastAsia"/>
          <w:color w:val="0070C0"/>
        </w:rPr>
        <w:t>・招待論文</w:t>
      </w:r>
      <w:r>
        <w:rPr>
          <w:rFonts w:hint="eastAsia"/>
          <w:color w:val="0070C0"/>
        </w:rPr>
        <w:t xml:space="preserve"> (Invited paper) </w:t>
      </w:r>
      <w:r>
        <w:rPr>
          <w:rFonts w:hint="eastAsia"/>
          <w:color w:val="0070C0"/>
        </w:rPr>
        <w:t>ページ数要相談</w:t>
      </w:r>
    </w:p>
    <w:p w14:paraId="2CFEC5BD" w14:textId="77777777" w:rsidR="00212D36" w:rsidRDefault="00212D36" w:rsidP="00212D36">
      <w:pPr>
        <w:pStyle w:val="af1"/>
      </w:pPr>
      <w:r>
        <w:rPr>
          <w:rFonts w:hint="eastAsia"/>
          <w:color w:val="0070C0"/>
        </w:rPr>
        <w:t>※ページ数目安：</w:t>
      </w:r>
      <w:r>
        <w:rPr>
          <w:rFonts w:hint="eastAsia"/>
          <w:color w:val="0070C0"/>
        </w:rPr>
        <w:t>1800</w:t>
      </w:r>
      <w:r>
        <w:rPr>
          <w:rFonts w:hint="eastAsia"/>
          <w:color w:val="0070C0"/>
        </w:rPr>
        <w:t>文字で刷り上がり１ページ</w:t>
      </w:r>
    </w:p>
  </w:comment>
  <w:comment w:id="3" w:author="jimukyoku" w:date="2026-02-09T11:46:00Z" w:initials="jimu">
    <w:p w14:paraId="1FF805FA" w14:textId="77777777" w:rsidR="00212D36" w:rsidRDefault="00212D36" w:rsidP="00212D36">
      <w:pPr>
        <w:pStyle w:val="af1"/>
      </w:pPr>
      <w:r>
        <w:rPr>
          <w:rStyle w:val="af0"/>
        </w:rPr>
        <w:annotationRef/>
      </w:r>
      <w:r>
        <w:rPr>
          <w:rFonts w:hint="eastAsia"/>
          <w:color w:val="0070C0"/>
          <w:lang w:val="en-US"/>
        </w:rPr>
        <w:t>和文原稿では２０字以内</w:t>
      </w:r>
      <w:r>
        <w:rPr>
          <w:rFonts w:hint="eastAsia"/>
          <w:color w:val="0070C0"/>
          <w:lang w:val="en-US"/>
        </w:rPr>
        <w:t xml:space="preserve">, </w:t>
      </w:r>
      <w:r>
        <w:rPr>
          <w:rFonts w:hint="eastAsia"/>
          <w:color w:val="0070C0"/>
          <w:lang w:val="en-US"/>
        </w:rPr>
        <w:t>英文原稿では語間の空白分を含めて５０字以内とし</w:t>
      </w:r>
      <w:r>
        <w:rPr>
          <w:rFonts w:hint="eastAsia"/>
          <w:color w:val="0070C0"/>
          <w:lang w:val="en-US"/>
        </w:rPr>
        <w:t xml:space="preserve">, </w:t>
      </w:r>
      <w:r>
        <w:rPr>
          <w:rFonts w:hint="eastAsia"/>
          <w:color w:val="0070C0"/>
          <w:lang w:val="en-US"/>
        </w:rPr>
        <w:t>本文第１ページ第２行に記載する。</w:t>
      </w:r>
    </w:p>
  </w:comment>
  <w:comment w:id="4" w:author="jimukyoku" w:date="2026-02-09T11:47:00Z" w:initials="jimu">
    <w:p w14:paraId="132DDB88" w14:textId="77777777" w:rsidR="003D6E93" w:rsidRDefault="003D6E93" w:rsidP="003D6E93">
      <w:pPr>
        <w:pStyle w:val="af1"/>
      </w:pPr>
      <w:r>
        <w:rPr>
          <w:rStyle w:val="af0"/>
        </w:rPr>
        <w:annotationRef/>
      </w:r>
      <w:r>
        <w:rPr>
          <w:rFonts w:hint="eastAsia"/>
          <w:color w:val="0070C0"/>
        </w:rPr>
        <w:t>表題は簡潔に論文の内容を表すようなものにする。原則として副題や継続論文であることを示す番号のついた表題などはつけない。</w:t>
      </w:r>
    </w:p>
  </w:comment>
  <w:comment w:id="5" w:author="jimukyoku" w:date="2026-02-09T11:47:00Z" w:initials="jimu">
    <w:p w14:paraId="3AB48218" w14:textId="77777777" w:rsidR="003D6E93" w:rsidRDefault="003D6E93" w:rsidP="003D6E93">
      <w:pPr>
        <w:pStyle w:val="af1"/>
      </w:pPr>
      <w:r>
        <w:rPr>
          <w:rStyle w:val="af0"/>
        </w:rPr>
        <w:annotationRef/>
      </w:r>
      <w:r>
        <w:rPr>
          <w:rFonts w:hint="eastAsia"/>
          <w:color w:val="0070C0"/>
        </w:rPr>
        <w:t>「名」が１文字の場合は姓名の間に全角スペースを空ける。連名のときはコンマ「</w:t>
      </w:r>
      <w:r>
        <w:rPr>
          <w:rFonts w:hint="eastAsia"/>
          <w:color w:val="0070C0"/>
        </w:rPr>
        <w:t xml:space="preserve">, </w:t>
      </w:r>
      <w:r>
        <w:rPr>
          <w:rFonts w:hint="eastAsia"/>
          <w:color w:val="0070C0"/>
        </w:rPr>
        <w:t>」で連ねる。ただし</w:t>
      </w:r>
      <w:r>
        <w:rPr>
          <w:rFonts w:hint="eastAsia"/>
          <w:color w:val="0070C0"/>
        </w:rPr>
        <w:t xml:space="preserve">, </w:t>
      </w:r>
      <w:r>
        <w:rPr>
          <w:rFonts w:hint="eastAsia"/>
          <w:color w:val="0070C0"/>
        </w:rPr>
        <w:t>英文では姓及び名のそれぞれの頭文字をキャピタル</w:t>
      </w:r>
      <w:r>
        <w:rPr>
          <w:rFonts w:hint="eastAsia"/>
          <w:color w:val="0070C0"/>
        </w:rPr>
        <w:t xml:space="preserve">, </w:t>
      </w:r>
      <w:r>
        <w:rPr>
          <w:rFonts w:hint="eastAsia"/>
          <w:color w:val="0070C0"/>
        </w:rPr>
        <w:t>後をスモールとし</w:t>
      </w:r>
      <w:r>
        <w:rPr>
          <w:rFonts w:hint="eastAsia"/>
          <w:color w:val="0070C0"/>
        </w:rPr>
        <w:t xml:space="preserve">, </w:t>
      </w:r>
      <w:r>
        <w:rPr>
          <w:rFonts w:hint="eastAsia"/>
          <w:color w:val="0070C0"/>
        </w:rPr>
        <w:t>２名の場合は「</w:t>
      </w:r>
      <w:r>
        <w:rPr>
          <w:rFonts w:hint="eastAsia"/>
          <w:color w:val="0070C0"/>
        </w:rPr>
        <w:t>and</w:t>
      </w:r>
      <w:r>
        <w:rPr>
          <w:rFonts w:hint="eastAsia"/>
          <w:color w:val="0070C0"/>
        </w:rPr>
        <w:t>」で</w:t>
      </w:r>
      <w:r>
        <w:rPr>
          <w:rFonts w:hint="eastAsia"/>
          <w:color w:val="0070C0"/>
        </w:rPr>
        <w:t xml:space="preserve">, </w:t>
      </w:r>
      <w:r>
        <w:rPr>
          <w:rFonts w:hint="eastAsia"/>
          <w:color w:val="0070C0"/>
        </w:rPr>
        <w:t>３名以上連名のときは最後の著者名は「</w:t>
      </w:r>
      <w:r>
        <w:rPr>
          <w:rFonts w:hint="eastAsia"/>
          <w:color w:val="0070C0"/>
        </w:rPr>
        <w:t>and</w:t>
      </w:r>
      <w:r>
        <w:rPr>
          <w:rFonts w:hint="eastAsia"/>
          <w:color w:val="0070C0"/>
        </w:rPr>
        <w:t>」でつなぐ。著者名の所属が複数ある場合</w:t>
      </w:r>
      <w:r>
        <w:rPr>
          <w:rFonts w:hint="eastAsia"/>
          <w:color w:val="0070C0"/>
        </w:rPr>
        <w:t xml:space="preserve">, </w:t>
      </w:r>
      <w:r>
        <w:rPr>
          <w:rFonts w:hint="eastAsia"/>
          <w:color w:val="0070C0"/>
        </w:rPr>
        <w:t>著者名の右肩に番号をつけ</w:t>
      </w:r>
      <w:r>
        <w:rPr>
          <w:rFonts w:hint="eastAsia"/>
          <w:color w:val="0070C0"/>
        </w:rPr>
        <w:t xml:space="preserve">, </w:t>
      </w:r>
      <w:r>
        <w:rPr>
          <w:rFonts w:hint="eastAsia"/>
          <w:color w:val="0070C0"/>
        </w:rPr>
        <w:t>所属を指示する。責任著者はダガーで指示する。</w:t>
      </w:r>
    </w:p>
  </w:comment>
  <w:comment w:id="6" w:author="jimukyoku" w:date="2026-02-09T11:49:00Z" w:initials="jimu">
    <w:p w14:paraId="2C912C53" w14:textId="77777777" w:rsidR="003D6E93" w:rsidRDefault="003D6E93" w:rsidP="003D6E93">
      <w:pPr>
        <w:pStyle w:val="af1"/>
      </w:pPr>
      <w:r>
        <w:rPr>
          <w:rStyle w:val="af0"/>
        </w:rPr>
        <w:annotationRef/>
      </w:r>
      <w:r>
        <w:rPr>
          <w:rFonts w:hint="eastAsia"/>
          <w:color w:val="0070C0"/>
          <w:lang w:val="en-US"/>
        </w:rPr>
        <w:t>英文要旨</w:t>
      </w:r>
      <w:r>
        <w:rPr>
          <w:rFonts w:hint="eastAsia"/>
          <w:color w:val="0070C0"/>
          <w:lang w:val="en-US"/>
        </w:rPr>
        <w:t xml:space="preserve">, </w:t>
      </w:r>
      <w:r>
        <w:rPr>
          <w:rFonts w:hint="eastAsia"/>
          <w:color w:val="0070C0"/>
          <w:lang w:val="en-US"/>
        </w:rPr>
        <w:t>英文キーワード。</w:t>
      </w:r>
    </w:p>
  </w:comment>
  <w:comment w:id="7" w:author="jimukyoku" w:date="2026-02-09T11:49:00Z" w:initials="jimu">
    <w:p w14:paraId="3D80E5CC" w14:textId="77777777" w:rsidR="003D6E93" w:rsidRDefault="003D6E93" w:rsidP="003D6E93">
      <w:pPr>
        <w:pStyle w:val="af1"/>
      </w:pPr>
      <w:r>
        <w:rPr>
          <w:rStyle w:val="af0"/>
        </w:rPr>
        <w:annotationRef/>
      </w:r>
      <w:r>
        <w:rPr>
          <w:rFonts w:hint="eastAsia"/>
          <w:color w:val="0070C0"/>
          <w:lang w:val="en-US"/>
        </w:rPr>
        <w:t>本文と別ページにし</w:t>
      </w:r>
      <w:r>
        <w:rPr>
          <w:rFonts w:hint="eastAsia"/>
          <w:color w:val="0070C0"/>
          <w:lang w:val="en-US"/>
        </w:rPr>
        <w:t xml:space="preserve">, </w:t>
      </w:r>
      <w:r>
        <w:rPr>
          <w:rFonts w:hint="eastAsia"/>
          <w:color w:val="0070C0"/>
          <w:lang w:val="en-US"/>
        </w:rPr>
        <w:t>研究目的</w:t>
      </w:r>
      <w:r>
        <w:rPr>
          <w:rFonts w:hint="eastAsia"/>
          <w:color w:val="0070C0"/>
          <w:lang w:val="en-US"/>
        </w:rPr>
        <w:t xml:space="preserve">, </w:t>
      </w:r>
      <w:r>
        <w:rPr>
          <w:rFonts w:hint="eastAsia"/>
          <w:color w:val="0070C0"/>
          <w:lang w:val="en-US"/>
        </w:rPr>
        <w:t>方法</w:t>
      </w:r>
      <w:r>
        <w:rPr>
          <w:rFonts w:hint="eastAsia"/>
          <w:color w:val="0070C0"/>
          <w:lang w:val="en-US"/>
        </w:rPr>
        <w:t xml:space="preserve">, </w:t>
      </w:r>
      <w:r>
        <w:rPr>
          <w:rFonts w:hint="eastAsia"/>
          <w:color w:val="0070C0"/>
          <w:lang w:val="en-US"/>
        </w:rPr>
        <w:t>結果</w:t>
      </w:r>
      <w:r>
        <w:rPr>
          <w:rFonts w:hint="eastAsia"/>
          <w:color w:val="0070C0"/>
          <w:lang w:val="en-US"/>
        </w:rPr>
        <w:t xml:space="preserve">, </w:t>
      </w:r>
      <w:r>
        <w:rPr>
          <w:rFonts w:hint="eastAsia"/>
          <w:color w:val="0070C0"/>
          <w:lang w:val="en-US"/>
        </w:rPr>
        <w:t>考察</w:t>
      </w:r>
      <w:r>
        <w:rPr>
          <w:rFonts w:hint="eastAsia"/>
          <w:color w:val="0070C0"/>
          <w:lang w:val="en-US"/>
        </w:rPr>
        <w:t xml:space="preserve">, </w:t>
      </w:r>
      <w:r>
        <w:rPr>
          <w:rFonts w:hint="eastAsia"/>
          <w:color w:val="0070C0"/>
          <w:lang w:val="en-US"/>
        </w:rPr>
        <w:t>結論をできるだけ簡潔な英文で</w:t>
      </w:r>
      <w:r>
        <w:rPr>
          <w:rFonts w:hint="eastAsia"/>
          <w:color w:val="0070C0"/>
          <w:lang w:val="en-US"/>
        </w:rPr>
        <w:t xml:space="preserve">, </w:t>
      </w:r>
      <w:r>
        <w:rPr>
          <w:rFonts w:hint="eastAsia"/>
          <w:color w:val="0070C0"/>
          <w:lang w:val="en-US"/>
        </w:rPr>
        <w:t>改行しないで</w:t>
      </w:r>
      <w:r>
        <w:rPr>
          <w:rFonts w:hint="eastAsia"/>
          <w:color w:val="0070C0"/>
          <w:lang w:val="en-US"/>
        </w:rPr>
        <w:t>200</w:t>
      </w:r>
      <w:r>
        <w:rPr>
          <w:rFonts w:hint="eastAsia"/>
          <w:color w:val="0070C0"/>
          <w:lang w:val="en-US"/>
        </w:rPr>
        <w:t>語程度</w:t>
      </w:r>
      <w:r>
        <w:rPr>
          <w:rFonts w:hint="eastAsia"/>
          <w:color w:val="0070C0"/>
          <w:lang w:val="en-US"/>
        </w:rPr>
        <w:t xml:space="preserve"> (</w:t>
      </w:r>
      <w:r>
        <w:rPr>
          <w:rFonts w:hint="eastAsia"/>
          <w:color w:val="0070C0"/>
          <w:lang w:val="en-US"/>
        </w:rPr>
        <w:t>１枚以内</w:t>
      </w:r>
      <w:r>
        <w:rPr>
          <w:rFonts w:hint="eastAsia"/>
          <w:color w:val="0070C0"/>
          <w:lang w:val="en-US"/>
        </w:rPr>
        <w:t xml:space="preserve">) </w:t>
      </w:r>
      <w:r>
        <w:rPr>
          <w:rFonts w:hint="eastAsia"/>
          <w:color w:val="0070C0"/>
          <w:lang w:val="en-US"/>
        </w:rPr>
        <w:t>にまとめる。要旨は本文と独立に理解できなければならないので</w:t>
      </w:r>
      <w:r>
        <w:rPr>
          <w:rFonts w:hint="eastAsia"/>
          <w:color w:val="0070C0"/>
          <w:lang w:val="en-US"/>
        </w:rPr>
        <w:t xml:space="preserve">, </w:t>
      </w:r>
      <w:r>
        <w:rPr>
          <w:rFonts w:hint="eastAsia"/>
          <w:color w:val="0070C0"/>
          <w:lang w:val="en-US"/>
        </w:rPr>
        <w:t>図表</w:t>
      </w:r>
      <w:r>
        <w:rPr>
          <w:rFonts w:hint="eastAsia"/>
          <w:color w:val="0070C0"/>
          <w:lang w:val="en-US"/>
        </w:rPr>
        <w:t xml:space="preserve">, </w:t>
      </w:r>
      <w:r>
        <w:rPr>
          <w:rFonts w:hint="eastAsia"/>
          <w:color w:val="0070C0"/>
          <w:lang w:val="en-US"/>
        </w:rPr>
        <w:t>文献等の引用をしない。</w:t>
      </w:r>
    </w:p>
  </w:comment>
  <w:comment w:id="8" w:author="jimukyoku" w:date="2026-02-09T11:49:00Z" w:initials="jimu">
    <w:p w14:paraId="2776ECC7" w14:textId="77777777" w:rsidR="003D6E93" w:rsidRDefault="003D6E93" w:rsidP="003D6E93">
      <w:pPr>
        <w:pStyle w:val="af1"/>
      </w:pPr>
      <w:r>
        <w:rPr>
          <w:rStyle w:val="af0"/>
        </w:rPr>
        <w:annotationRef/>
      </w:r>
      <w:r>
        <w:rPr>
          <w:rFonts w:hint="eastAsia"/>
          <w:color w:val="0070C0"/>
          <w:lang w:val="en-US"/>
        </w:rPr>
        <w:t>要旨の下に１行あけて４～６語の英文キーワードを記入する。</w:t>
      </w:r>
    </w:p>
  </w:comment>
  <w:comment w:id="9" w:author="jimukyoku" w:date="2026-02-09T11:50:00Z" w:initials="jimu">
    <w:p w14:paraId="5088AF29" w14:textId="77777777" w:rsidR="003D6E93" w:rsidRDefault="003D6E93" w:rsidP="003D6E93">
      <w:pPr>
        <w:pStyle w:val="af1"/>
      </w:pPr>
      <w:r>
        <w:rPr>
          <w:rStyle w:val="af0"/>
        </w:rPr>
        <w:annotationRef/>
      </w:r>
      <w:r>
        <w:rPr>
          <w:rFonts w:hint="eastAsia"/>
          <w:color w:val="0070C0"/>
        </w:rPr>
        <w:t>本文</w:t>
      </w:r>
      <w:r>
        <w:rPr>
          <w:rFonts w:hint="eastAsia"/>
          <w:color w:val="0070C0"/>
        </w:rPr>
        <w:t xml:space="preserve">, </w:t>
      </w:r>
      <w:r>
        <w:rPr>
          <w:rFonts w:hint="eastAsia"/>
          <w:color w:val="0070C0"/>
        </w:rPr>
        <w:t>図の説明</w:t>
      </w:r>
      <w:r>
        <w:rPr>
          <w:rFonts w:hint="eastAsia"/>
          <w:color w:val="0070C0"/>
        </w:rPr>
        <w:t xml:space="preserve">, </w:t>
      </w:r>
      <w:r>
        <w:rPr>
          <w:rFonts w:hint="eastAsia"/>
          <w:color w:val="0070C0"/>
        </w:rPr>
        <w:t>図</w:t>
      </w:r>
      <w:r>
        <w:rPr>
          <w:rFonts w:hint="eastAsia"/>
          <w:color w:val="0070C0"/>
        </w:rPr>
        <w:t xml:space="preserve">, </w:t>
      </w:r>
      <w:r>
        <w:rPr>
          <w:rFonts w:hint="eastAsia"/>
          <w:color w:val="0070C0"/>
        </w:rPr>
        <w:t>表の順に記す。原則として脚注を使わない。</w:t>
      </w:r>
    </w:p>
    <w:p w14:paraId="26B4A4D8" w14:textId="77777777" w:rsidR="003D6E93" w:rsidRDefault="003D6E93" w:rsidP="003D6E93">
      <w:pPr>
        <w:pStyle w:val="af1"/>
      </w:pPr>
    </w:p>
    <w:p w14:paraId="5DB24EB9" w14:textId="77777777" w:rsidR="003D6E93" w:rsidRDefault="003D6E93" w:rsidP="003D6E93">
      <w:pPr>
        <w:pStyle w:val="af1"/>
      </w:pPr>
      <w:r>
        <w:rPr>
          <w:rFonts w:hint="eastAsia"/>
          <w:color w:val="0070C0"/>
        </w:rPr>
        <w:t>図表は挿入したい位置の右側にテキストボックスを挿入する。「</w:t>
      </w:r>
      <w:r>
        <w:rPr>
          <w:rFonts w:hint="eastAsia"/>
          <w:color w:val="0070C0"/>
        </w:rPr>
        <w:t>Fig1</w:t>
      </w:r>
      <w:r>
        <w:rPr>
          <w:rFonts w:hint="eastAsia"/>
          <w:color w:val="0070C0"/>
        </w:rPr>
        <w:t>」等</w:t>
      </w:r>
    </w:p>
  </w:comment>
  <w:comment w:id="15" w:author="jimukyoku" w:date="2026-02-09T12:04:00Z" w:initials="jimu">
    <w:p w14:paraId="0EA72CBB" w14:textId="02BBFDEF" w:rsidR="00742B3B" w:rsidRDefault="00742B3B" w:rsidP="00742B3B">
      <w:pPr>
        <w:pStyle w:val="af1"/>
      </w:pPr>
      <w:r>
        <w:rPr>
          <w:rStyle w:val="af0"/>
        </w:rPr>
        <w:annotationRef/>
      </w:r>
      <w:r>
        <w:rPr>
          <w:rFonts w:hint="eastAsia"/>
          <w:color w:val="0070C0"/>
          <w:lang w:val="en-US"/>
        </w:rPr>
        <w:t>和文表題</w:t>
      </w:r>
      <w:r>
        <w:rPr>
          <w:color w:val="0070C0"/>
        </w:rPr>
        <w:t xml:space="preserve">, </w:t>
      </w:r>
      <w:r>
        <w:rPr>
          <w:rFonts w:hint="eastAsia"/>
          <w:color w:val="0070C0"/>
          <w:lang w:val="en-US"/>
        </w:rPr>
        <w:t>和文著者名</w:t>
      </w:r>
      <w:r>
        <w:rPr>
          <w:color w:val="0070C0"/>
        </w:rPr>
        <w:t xml:space="preserve">, </w:t>
      </w:r>
      <w:r>
        <w:rPr>
          <w:rFonts w:hint="eastAsia"/>
          <w:color w:val="0070C0"/>
          <w:lang w:val="en-US"/>
        </w:rPr>
        <w:t>和文要旨</w:t>
      </w:r>
      <w:r>
        <w:rPr>
          <w:rFonts w:hint="eastAsia"/>
          <w:color w:val="0070C0"/>
        </w:rPr>
        <w:t>を記入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FE8BAD" w15:done="0"/>
  <w15:commentEx w15:paraId="33100F31" w15:done="0"/>
  <w15:commentEx w15:paraId="2CFEC5BD" w15:done="0"/>
  <w15:commentEx w15:paraId="1FF805FA" w15:done="0"/>
  <w15:commentEx w15:paraId="132DDB88" w15:done="0"/>
  <w15:commentEx w15:paraId="3AB48218" w15:done="0"/>
  <w15:commentEx w15:paraId="2C912C53" w15:done="0"/>
  <w15:commentEx w15:paraId="3D80E5CC" w15:done="0"/>
  <w15:commentEx w15:paraId="2776ECC7" w15:done="0"/>
  <w15:commentEx w15:paraId="5DB24EB9" w15:done="0"/>
  <w15:commentEx w15:paraId="0EA72C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95D374" w16cex:dateUtc="2026-02-09T02:42:00Z"/>
  <w16cex:commentExtensible w16cex:durableId="164D4B92" w16cex:dateUtc="2026-02-09T02:43:00Z"/>
  <w16cex:commentExtensible w16cex:durableId="16B8F585" w16cex:dateUtc="2026-02-09T02:46:00Z"/>
  <w16cex:commentExtensible w16cex:durableId="1BAE7F27" w16cex:dateUtc="2026-02-09T02:46:00Z"/>
  <w16cex:commentExtensible w16cex:durableId="3D0546D9" w16cex:dateUtc="2026-02-09T02:47:00Z"/>
  <w16cex:commentExtensible w16cex:durableId="25AAAF70" w16cex:dateUtc="2026-02-09T02:47:00Z"/>
  <w16cex:commentExtensible w16cex:durableId="6972E4B4" w16cex:dateUtc="2026-02-09T02:49:00Z"/>
  <w16cex:commentExtensible w16cex:durableId="0D4E8697" w16cex:dateUtc="2026-02-09T02:49:00Z"/>
  <w16cex:commentExtensible w16cex:durableId="5DE8E582" w16cex:dateUtc="2026-02-09T02:49:00Z"/>
  <w16cex:commentExtensible w16cex:durableId="6C8FD3FB" w16cex:dateUtc="2026-02-09T02:50:00Z"/>
  <w16cex:commentExtensible w16cex:durableId="22F493F4" w16cex:dateUtc="2026-02-09T0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FE8BAD" w16cid:durableId="1495D374"/>
  <w16cid:commentId w16cid:paraId="33100F31" w16cid:durableId="164D4B92"/>
  <w16cid:commentId w16cid:paraId="2CFEC5BD" w16cid:durableId="16B8F585"/>
  <w16cid:commentId w16cid:paraId="1FF805FA" w16cid:durableId="1BAE7F27"/>
  <w16cid:commentId w16cid:paraId="132DDB88" w16cid:durableId="3D0546D9"/>
  <w16cid:commentId w16cid:paraId="3AB48218" w16cid:durableId="25AAAF70"/>
  <w16cid:commentId w16cid:paraId="2C912C53" w16cid:durableId="6972E4B4"/>
  <w16cid:commentId w16cid:paraId="3D80E5CC" w16cid:durableId="0D4E8697"/>
  <w16cid:commentId w16cid:paraId="2776ECC7" w16cid:durableId="5DE8E582"/>
  <w16cid:commentId w16cid:paraId="5DB24EB9" w16cid:durableId="6C8FD3FB"/>
  <w16cid:commentId w16cid:paraId="0EA72CBB" w16cid:durableId="22F493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C690" w14:textId="77777777" w:rsidR="00A11B52" w:rsidRDefault="00A11B52">
      <w:r>
        <w:separator/>
      </w:r>
    </w:p>
  </w:endnote>
  <w:endnote w:type="continuationSeparator" w:id="0">
    <w:p w14:paraId="45D79764" w14:textId="77777777" w:rsidR="00A11B52" w:rsidRDefault="00A1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93551" w14:textId="77777777" w:rsidR="00DB46C5" w:rsidRDefault="00DB46C5" w:rsidP="0097202F">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34F1E7E" w14:textId="77777777" w:rsidR="00DB46C5" w:rsidRDefault="00DB46C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429F" w14:textId="77777777" w:rsidR="00DB46C5" w:rsidRDefault="00DB46C5" w:rsidP="0097202F">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10</w:t>
    </w:r>
    <w:r>
      <w:rPr>
        <w:rStyle w:val="ad"/>
      </w:rPr>
      <w:fldChar w:fldCharType="end"/>
    </w:r>
  </w:p>
  <w:p w14:paraId="3B05BD08" w14:textId="77777777" w:rsidR="00DB46C5" w:rsidRDefault="00DB46C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FB93" w14:textId="77777777" w:rsidR="00A11B52" w:rsidRDefault="00A11B52">
      <w:r>
        <w:separator/>
      </w:r>
    </w:p>
  </w:footnote>
  <w:footnote w:type="continuationSeparator" w:id="0">
    <w:p w14:paraId="42F5FBC5" w14:textId="77777777" w:rsidR="00A11B52" w:rsidRDefault="00A11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514C" w14:textId="104E5BCD" w:rsidR="00CC5D9C" w:rsidRDefault="00E40907">
    <w:pPr>
      <w:pStyle w:val="ae"/>
    </w:pPr>
    <w:r>
      <w:rPr>
        <w:noProof/>
        <w:snapToGrid w:val="0"/>
        <w14:ligatures w14:val="standardContextual"/>
      </w:rPr>
      <mc:AlternateContent>
        <mc:Choice Requires="wps">
          <w:drawing>
            <wp:anchor distT="0" distB="0" distL="0" distR="0" simplePos="0" relativeHeight="251659264" behindDoc="0" locked="0" layoutInCell="1" allowOverlap="1" wp14:anchorId="292487EA" wp14:editId="3C9EA416">
              <wp:simplePos x="635" y="635"/>
              <wp:positionH relativeFrom="page">
                <wp:align>left</wp:align>
              </wp:positionH>
              <wp:positionV relativeFrom="page">
                <wp:align>top</wp:align>
              </wp:positionV>
              <wp:extent cx="1278255" cy="354965"/>
              <wp:effectExtent l="0" t="0" r="17145" b="6985"/>
              <wp:wrapNone/>
              <wp:docPr id="1662067158" name="テキスト ボックス 16" descr="【機密性1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12210BC1" w14:textId="18CCAD94" w:rsidR="00E40907" w:rsidRPr="00E40907" w:rsidRDefault="00E40907" w:rsidP="00E40907">
                          <w:pPr>
                            <w:rPr>
                              <w:rFonts w:ascii="Aptos" w:eastAsia="Aptos" w:hAnsi="Aptos" w:cs="Aptos"/>
                              <w:noProof/>
                              <w:color w:val="000000"/>
                              <w:sz w:val="20"/>
                              <w:szCs w:val="20"/>
                            </w:rPr>
                          </w:pPr>
                          <w:r w:rsidRPr="00E40907">
                            <w:rPr>
                              <w:rFonts w:ascii="Aptos" w:eastAsia="Aptos" w:hAnsi="Aptos" w:cs="Aptos"/>
                              <w:noProof/>
                              <w:color w:val="000000"/>
                              <w:sz w:val="20"/>
                              <w:szCs w:val="20"/>
                            </w:rPr>
                            <w:t>【機密性1情報】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2487EA" id="_x0000_t202" coordsize="21600,21600" o:spt="202" path="m,l,21600r21600,l21600,xe">
              <v:stroke joinstyle="miter"/>
              <v:path gradientshapeok="t" o:connecttype="rect"/>
            </v:shapetype>
            <v:shape id="テキスト ボックス 16" o:spid="_x0000_s1027" type="#_x0000_t202" alt="【機密性1情報】" style="position:absolute;left:0;text-align:left;margin-left:0;margin-top:0;width:100.65pt;height:27.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" filled="f" stroked="f">
              <v:fill o:detectmouseclick="t"/>
              <v:textbox style="mso-fit-shape-to-text:t" inset="20pt,15pt,0,0">
                <w:txbxContent>
                  <w:p w14:paraId="12210BC1" w14:textId="18CCAD94" w:rsidR="00E40907" w:rsidRPr="00E40907" w:rsidRDefault="00E40907" w:rsidP="00E40907">
                    <w:pPr>
                      <w:rPr>
                        <w:rFonts w:ascii="Aptos" w:eastAsia="Aptos" w:hAnsi="Aptos" w:cs="Aptos"/>
                        <w:noProof/>
                        <w:color w:val="000000"/>
                        <w:sz w:val="20"/>
                        <w:szCs w:val="20"/>
                      </w:rPr>
                    </w:pPr>
                    <w:r w:rsidRPr="00E40907">
                      <w:rPr>
                        <w:rFonts w:ascii="Aptos" w:eastAsia="Aptos" w:hAnsi="Aptos" w:cs="Aptos"/>
                        <w:noProof/>
                        <w:color w:val="000000"/>
                        <w:sz w:val="20"/>
                        <w:szCs w:val="20"/>
                      </w:rPr>
                      <w:t>【機密性1情報】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26C82" w14:textId="6A76AAE1" w:rsidR="00DD13FE" w:rsidRDefault="00DD13FE" w:rsidP="00DD13FE">
    <w:pPr>
      <w:pStyle w:val="a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9A6" w14:textId="453B8D2C" w:rsidR="00CC5D9C" w:rsidRDefault="00E40907">
    <w:pPr>
      <w:pStyle w:val="ae"/>
    </w:pPr>
    <w:r>
      <w:rPr>
        <w:noProof/>
        <w:snapToGrid w:val="0"/>
        <w14:ligatures w14:val="standardContextual"/>
      </w:rPr>
      <mc:AlternateContent>
        <mc:Choice Requires="wps">
          <w:drawing>
            <wp:anchor distT="0" distB="0" distL="0" distR="0" simplePos="0" relativeHeight="251658240" behindDoc="0" locked="0" layoutInCell="1" allowOverlap="1" wp14:anchorId="18A3A056" wp14:editId="25D99D0A">
              <wp:simplePos x="635" y="635"/>
              <wp:positionH relativeFrom="page">
                <wp:align>left</wp:align>
              </wp:positionH>
              <wp:positionV relativeFrom="page">
                <wp:align>top</wp:align>
              </wp:positionV>
              <wp:extent cx="1278255" cy="354965"/>
              <wp:effectExtent l="0" t="0" r="17145" b="6985"/>
              <wp:wrapNone/>
              <wp:docPr id="1444289323" name="テキスト ボックス 15" descr="【機密性1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475E8AD9" w14:textId="11018D56" w:rsidR="00E40907" w:rsidRPr="00E40907" w:rsidRDefault="00E40907" w:rsidP="00E40907">
                          <w:pPr>
                            <w:rPr>
                              <w:rFonts w:ascii="Aptos" w:eastAsia="Aptos" w:hAnsi="Aptos" w:cs="Aptos"/>
                              <w:noProof/>
                              <w:color w:val="000000"/>
                              <w:sz w:val="20"/>
                              <w:szCs w:val="20"/>
                            </w:rPr>
                          </w:pPr>
                          <w:r w:rsidRPr="00E40907">
                            <w:rPr>
                              <w:rFonts w:ascii="Aptos" w:eastAsia="Aptos" w:hAnsi="Aptos" w:cs="Aptos"/>
                              <w:noProof/>
                              <w:color w:val="000000"/>
                              <w:sz w:val="20"/>
                              <w:szCs w:val="20"/>
                            </w:rPr>
                            <w:t>【機密性1情報】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A3A056" id="_x0000_t202" coordsize="21600,21600" o:spt="202" path="m,l,21600r21600,l21600,xe">
              <v:stroke joinstyle="miter"/>
              <v:path gradientshapeok="t" o:connecttype="rect"/>
            </v:shapetype>
            <v:shape id="テキスト ボックス 15" o:spid="_x0000_s1028" type="#_x0000_t202" alt="【機密性1情報】" style="position:absolute;left:0;text-align:left;margin-left:0;margin-top:0;width:100.65pt;height:27.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" filled="f" stroked="f">
              <v:fill o:detectmouseclick="t"/>
              <v:textbox style="mso-fit-shape-to-text:t" inset="20pt,15pt,0,0">
                <w:txbxContent>
                  <w:p w14:paraId="475E8AD9" w14:textId="11018D56" w:rsidR="00E40907" w:rsidRPr="00E40907" w:rsidRDefault="00E40907" w:rsidP="00E40907">
                    <w:pPr>
                      <w:rPr>
                        <w:rFonts w:ascii="Aptos" w:eastAsia="Aptos" w:hAnsi="Aptos" w:cs="Aptos"/>
                        <w:noProof/>
                        <w:color w:val="000000"/>
                        <w:sz w:val="20"/>
                        <w:szCs w:val="20"/>
                      </w:rPr>
                    </w:pPr>
                    <w:r w:rsidRPr="00E40907">
                      <w:rPr>
                        <w:rFonts w:ascii="Aptos" w:eastAsia="Aptos" w:hAnsi="Aptos" w:cs="Aptos"/>
                        <w:noProof/>
                        <w:color w:val="000000"/>
                        <w:sz w:val="20"/>
                        <w:szCs w:val="20"/>
                      </w:rPr>
                      <w:t>【機密性1情報】</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17302"/>
    <w:multiLevelType w:val="hybridMultilevel"/>
    <w:tmpl w:val="3F2ABED6"/>
    <w:lvl w:ilvl="0" w:tplc="D584D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271711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ukyoku">
    <w15:presenceInfo w15:providerId="None" w15:userId="jimukyok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36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C5"/>
    <w:rsid w:val="00012045"/>
    <w:rsid w:val="00017A3E"/>
    <w:rsid w:val="000422B4"/>
    <w:rsid w:val="00066363"/>
    <w:rsid w:val="000E0AD5"/>
    <w:rsid w:val="00145F96"/>
    <w:rsid w:val="001521FC"/>
    <w:rsid w:val="002125C3"/>
    <w:rsid w:val="00212D36"/>
    <w:rsid w:val="00231B4B"/>
    <w:rsid w:val="0023561B"/>
    <w:rsid w:val="00247E00"/>
    <w:rsid w:val="00290A8A"/>
    <w:rsid w:val="003042DB"/>
    <w:rsid w:val="00386A29"/>
    <w:rsid w:val="003C39F6"/>
    <w:rsid w:val="003D6E93"/>
    <w:rsid w:val="00422029"/>
    <w:rsid w:val="004439A6"/>
    <w:rsid w:val="00483DAE"/>
    <w:rsid w:val="00491DDE"/>
    <w:rsid w:val="004A09A9"/>
    <w:rsid w:val="004B26EA"/>
    <w:rsid w:val="004B4D18"/>
    <w:rsid w:val="004C2033"/>
    <w:rsid w:val="004D2719"/>
    <w:rsid w:val="004E7AFD"/>
    <w:rsid w:val="004F71F3"/>
    <w:rsid w:val="005100D3"/>
    <w:rsid w:val="00513177"/>
    <w:rsid w:val="005847A3"/>
    <w:rsid w:val="00595DDB"/>
    <w:rsid w:val="005A1D40"/>
    <w:rsid w:val="005D515C"/>
    <w:rsid w:val="005F3DD4"/>
    <w:rsid w:val="00630C23"/>
    <w:rsid w:val="0063374C"/>
    <w:rsid w:val="00637787"/>
    <w:rsid w:val="00660BEF"/>
    <w:rsid w:val="00667CD1"/>
    <w:rsid w:val="006A3C24"/>
    <w:rsid w:val="007414C1"/>
    <w:rsid w:val="00742B3B"/>
    <w:rsid w:val="00753E85"/>
    <w:rsid w:val="007D5098"/>
    <w:rsid w:val="00883324"/>
    <w:rsid w:val="008A10B7"/>
    <w:rsid w:val="008C17D2"/>
    <w:rsid w:val="00964265"/>
    <w:rsid w:val="009A0195"/>
    <w:rsid w:val="009C03F1"/>
    <w:rsid w:val="009D7B33"/>
    <w:rsid w:val="00A05736"/>
    <w:rsid w:val="00A11B52"/>
    <w:rsid w:val="00A312C8"/>
    <w:rsid w:val="00A37BC0"/>
    <w:rsid w:val="00A439C8"/>
    <w:rsid w:val="00A469B8"/>
    <w:rsid w:val="00A72E12"/>
    <w:rsid w:val="00A819E2"/>
    <w:rsid w:val="00AF6EE6"/>
    <w:rsid w:val="00B03D8D"/>
    <w:rsid w:val="00B41876"/>
    <w:rsid w:val="00B43350"/>
    <w:rsid w:val="00B46FF9"/>
    <w:rsid w:val="00BA07DE"/>
    <w:rsid w:val="00BA3940"/>
    <w:rsid w:val="00BA54B6"/>
    <w:rsid w:val="00BA7DA0"/>
    <w:rsid w:val="00BC3B13"/>
    <w:rsid w:val="00BD2F12"/>
    <w:rsid w:val="00BE1D4A"/>
    <w:rsid w:val="00CA63F9"/>
    <w:rsid w:val="00CB4ED2"/>
    <w:rsid w:val="00CB5D62"/>
    <w:rsid w:val="00CC5D9C"/>
    <w:rsid w:val="00CC6A4D"/>
    <w:rsid w:val="00D26924"/>
    <w:rsid w:val="00D30B9C"/>
    <w:rsid w:val="00D3749E"/>
    <w:rsid w:val="00D62726"/>
    <w:rsid w:val="00D919F3"/>
    <w:rsid w:val="00D93666"/>
    <w:rsid w:val="00DB46C5"/>
    <w:rsid w:val="00DD13FE"/>
    <w:rsid w:val="00E0378D"/>
    <w:rsid w:val="00E40907"/>
    <w:rsid w:val="00E7253E"/>
    <w:rsid w:val="00EA3A56"/>
    <w:rsid w:val="00F01571"/>
    <w:rsid w:val="00F04F4E"/>
    <w:rsid w:val="00F0549C"/>
    <w:rsid w:val="00F71885"/>
    <w:rsid w:val="00F81841"/>
    <w:rsid w:val="00FA525E"/>
    <w:rsid w:val="00FE4B87"/>
    <w:rsid w:val="00FF7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CFABF9"/>
  <w15:chartTrackingRefBased/>
  <w15:docId w15:val="{CDBEB7DC-A865-4377-992B-2025A3AC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ＭＳ 明朝"/>
        <w:snapToGrid w:val="0"/>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6C5"/>
    <w:pPr>
      <w:widowControl w:val="0"/>
      <w:jc w:val="both"/>
    </w:pPr>
    <w:rPr>
      <w:rFonts w:ascii="Times New Roman" w:eastAsia="ＭＳ ゴシック" w:hAnsi="Times New Roman" w:cs="Times New Roman"/>
      <w:snapToGrid/>
      <w:sz w:val="24"/>
      <w:szCs w:val="24"/>
      <w:lang w:val="de-DE"/>
      <w14:ligatures w14:val="none"/>
    </w:rPr>
  </w:style>
  <w:style w:type="paragraph" w:styleId="1">
    <w:name w:val="heading 1"/>
    <w:basedOn w:val="a"/>
    <w:next w:val="a"/>
    <w:link w:val="10"/>
    <w:uiPriority w:val="9"/>
    <w:qFormat/>
    <w:rsid w:val="00DB46C5"/>
    <w:pPr>
      <w:keepNext/>
      <w:keepLines/>
      <w:widowControl/>
      <w:spacing w:before="280" w:after="80"/>
      <w:jc w:val="left"/>
      <w:outlineLvl w:val="0"/>
    </w:pPr>
    <w:rPr>
      <w:rFonts w:asciiTheme="majorHAnsi" w:eastAsiaTheme="majorEastAsia" w:hAnsiTheme="majorHAnsi" w:cstheme="majorBidi"/>
      <w:snapToGrid w:val="0"/>
      <w:color w:val="000000" w:themeColor="text1"/>
      <w:sz w:val="32"/>
      <w:szCs w:val="32"/>
      <w:lang w:val="en-US"/>
      <w14:ligatures w14:val="standardContextual"/>
    </w:rPr>
  </w:style>
  <w:style w:type="paragraph" w:styleId="2">
    <w:name w:val="heading 2"/>
    <w:basedOn w:val="a"/>
    <w:next w:val="a"/>
    <w:link w:val="20"/>
    <w:uiPriority w:val="9"/>
    <w:semiHidden/>
    <w:unhideWhenUsed/>
    <w:qFormat/>
    <w:rsid w:val="00DB46C5"/>
    <w:pPr>
      <w:keepNext/>
      <w:keepLines/>
      <w:widowControl/>
      <w:spacing w:before="160" w:after="80"/>
      <w:jc w:val="left"/>
      <w:outlineLvl w:val="1"/>
    </w:pPr>
    <w:rPr>
      <w:rFonts w:asciiTheme="majorHAnsi" w:eastAsiaTheme="majorEastAsia" w:hAnsiTheme="majorHAnsi" w:cstheme="majorBidi"/>
      <w:snapToGrid w:val="0"/>
      <w:color w:val="000000" w:themeColor="text1"/>
      <w:sz w:val="28"/>
      <w:szCs w:val="28"/>
      <w:lang w:val="en-US"/>
      <w14:ligatures w14:val="standardContextual"/>
    </w:rPr>
  </w:style>
  <w:style w:type="paragraph" w:styleId="3">
    <w:name w:val="heading 3"/>
    <w:basedOn w:val="a"/>
    <w:next w:val="a"/>
    <w:link w:val="30"/>
    <w:uiPriority w:val="9"/>
    <w:semiHidden/>
    <w:unhideWhenUsed/>
    <w:qFormat/>
    <w:rsid w:val="00DB46C5"/>
    <w:pPr>
      <w:keepNext/>
      <w:keepLines/>
      <w:widowControl/>
      <w:spacing w:before="160" w:after="80"/>
      <w:jc w:val="left"/>
      <w:outlineLvl w:val="2"/>
    </w:pPr>
    <w:rPr>
      <w:rFonts w:asciiTheme="majorHAnsi" w:eastAsiaTheme="majorEastAsia" w:hAnsiTheme="majorHAnsi" w:cstheme="majorBidi"/>
      <w:snapToGrid w:val="0"/>
      <w:color w:val="000000" w:themeColor="text1"/>
      <w:lang w:val="en-US"/>
      <w14:ligatures w14:val="standardContextual"/>
    </w:rPr>
  </w:style>
  <w:style w:type="paragraph" w:styleId="4">
    <w:name w:val="heading 4"/>
    <w:basedOn w:val="a"/>
    <w:next w:val="a"/>
    <w:link w:val="40"/>
    <w:uiPriority w:val="9"/>
    <w:semiHidden/>
    <w:unhideWhenUsed/>
    <w:qFormat/>
    <w:rsid w:val="00DB46C5"/>
    <w:pPr>
      <w:keepNext/>
      <w:keepLines/>
      <w:widowControl/>
      <w:spacing w:before="80" w:after="40"/>
      <w:jc w:val="left"/>
      <w:outlineLvl w:val="3"/>
    </w:pPr>
    <w:rPr>
      <w:rFonts w:asciiTheme="majorHAnsi" w:eastAsiaTheme="majorEastAsia" w:hAnsiTheme="majorHAnsi" w:cstheme="majorBidi"/>
      <w:snapToGrid w:val="0"/>
      <w:color w:val="000000" w:themeColor="text1"/>
      <w:sz w:val="21"/>
      <w:szCs w:val="22"/>
      <w:lang w:val="en-US"/>
      <w14:ligatures w14:val="standardContextual"/>
    </w:rPr>
  </w:style>
  <w:style w:type="paragraph" w:styleId="5">
    <w:name w:val="heading 5"/>
    <w:basedOn w:val="a"/>
    <w:next w:val="a"/>
    <w:link w:val="50"/>
    <w:uiPriority w:val="9"/>
    <w:semiHidden/>
    <w:unhideWhenUsed/>
    <w:qFormat/>
    <w:rsid w:val="00DB46C5"/>
    <w:pPr>
      <w:keepNext/>
      <w:keepLines/>
      <w:widowControl/>
      <w:spacing w:before="80" w:after="40"/>
      <w:ind w:leftChars="100" w:left="100"/>
      <w:jc w:val="left"/>
      <w:outlineLvl w:val="4"/>
    </w:pPr>
    <w:rPr>
      <w:rFonts w:asciiTheme="majorHAnsi" w:eastAsiaTheme="majorEastAsia" w:hAnsiTheme="majorHAnsi" w:cstheme="majorBidi"/>
      <w:snapToGrid w:val="0"/>
      <w:color w:val="000000" w:themeColor="text1"/>
      <w:sz w:val="21"/>
      <w:szCs w:val="22"/>
      <w:lang w:val="en-US"/>
      <w14:ligatures w14:val="standardContextual"/>
    </w:rPr>
  </w:style>
  <w:style w:type="paragraph" w:styleId="6">
    <w:name w:val="heading 6"/>
    <w:basedOn w:val="a"/>
    <w:next w:val="a"/>
    <w:link w:val="60"/>
    <w:uiPriority w:val="9"/>
    <w:semiHidden/>
    <w:unhideWhenUsed/>
    <w:qFormat/>
    <w:rsid w:val="00DB46C5"/>
    <w:pPr>
      <w:keepNext/>
      <w:keepLines/>
      <w:widowControl/>
      <w:spacing w:before="80" w:after="40"/>
      <w:ind w:leftChars="200" w:left="200"/>
      <w:jc w:val="left"/>
      <w:outlineLvl w:val="5"/>
    </w:pPr>
    <w:rPr>
      <w:rFonts w:asciiTheme="majorHAnsi" w:eastAsiaTheme="majorEastAsia" w:hAnsiTheme="majorHAnsi" w:cstheme="majorBidi"/>
      <w:snapToGrid w:val="0"/>
      <w:color w:val="000000" w:themeColor="text1"/>
      <w:sz w:val="21"/>
      <w:szCs w:val="22"/>
      <w:lang w:val="en-US"/>
      <w14:ligatures w14:val="standardContextual"/>
    </w:rPr>
  </w:style>
  <w:style w:type="paragraph" w:styleId="7">
    <w:name w:val="heading 7"/>
    <w:basedOn w:val="a"/>
    <w:next w:val="a"/>
    <w:link w:val="70"/>
    <w:uiPriority w:val="9"/>
    <w:semiHidden/>
    <w:unhideWhenUsed/>
    <w:qFormat/>
    <w:rsid w:val="00DB46C5"/>
    <w:pPr>
      <w:keepNext/>
      <w:keepLines/>
      <w:widowControl/>
      <w:spacing w:before="80" w:after="40"/>
      <w:ind w:leftChars="300" w:left="300"/>
      <w:jc w:val="left"/>
      <w:outlineLvl w:val="6"/>
    </w:pPr>
    <w:rPr>
      <w:rFonts w:asciiTheme="majorHAnsi" w:eastAsiaTheme="majorEastAsia" w:hAnsiTheme="majorHAnsi" w:cstheme="majorBidi"/>
      <w:snapToGrid w:val="0"/>
      <w:color w:val="000000" w:themeColor="text1"/>
      <w:sz w:val="21"/>
      <w:szCs w:val="22"/>
      <w:lang w:val="en-US"/>
      <w14:ligatures w14:val="standardContextual"/>
    </w:rPr>
  </w:style>
  <w:style w:type="paragraph" w:styleId="8">
    <w:name w:val="heading 8"/>
    <w:basedOn w:val="a"/>
    <w:next w:val="a"/>
    <w:link w:val="80"/>
    <w:uiPriority w:val="9"/>
    <w:semiHidden/>
    <w:unhideWhenUsed/>
    <w:qFormat/>
    <w:rsid w:val="00DB46C5"/>
    <w:pPr>
      <w:keepNext/>
      <w:keepLines/>
      <w:widowControl/>
      <w:spacing w:before="80" w:after="40"/>
      <w:ind w:leftChars="400" w:left="400"/>
      <w:jc w:val="left"/>
      <w:outlineLvl w:val="7"/>
    </w:pPr>
    <w:rPr>
      <w:rFonts w:asciiTheme="majorHAnsi" w:eastAsiaTheme="majorEastAsia" w:hAnsiTheme="majorHAnsi" w:cstheme="majorBidi"/>
      <w:snapToGrid w:val="0"/>
      <w:color w:val="000000" w:themeColor="text1"/>
      <w:sz w:val="21"/>
      <w:szCs w:val="22"/>
      <w:lang w:val="en-US"/>
      <w14:ligatures w14:val="standardContextual"/>
    </w:rPr>
  </w:style>
  <w:style w:type="paragraph" w:styleId="9">
    <w:name w:val="heading 9"/>
    <w:basedOn w:val="a"/>
    <w:next w:val="a"/>
    <w:link w:val="90"/>
    <w:uiPriority w:val="9"/>
    <w:semiHidden/>
    <w:unhideWhenUsed/>
    <w:qFormat/>
    <w:rsid w:val="00DB46C5"/>
    <w:pPr>
      <w:keepNext/>
      <w:keepLines/>
      <w:widowControl/>
      <w:spacing w:before="80" w:after="40"/>
      <w:ind w:leftChars="500" w:left="500"/>
      <w:jc w:val="left"/>
      <w:outlineLvl w:val="8"/>
    </w:pPr>
    <w:rPr>
      <w:rFonts w:asciiTheme="majorHAnsi" w:eastAsiaTheme="majorEastAsia" w:hAnsiTheme="majorHAnsi" w:cstheme="majorBidi"/>
      <w:snapToGrid w:val="0"/>
      <w:color w:val="000000" w:themeColor="text1"/>
      <w:sz w:val="21"/>
      <w:szCs w:val="22"/>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46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46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46C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46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46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46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46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46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46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46C5"/>
    <w:pPr>
      <w:widowControl/>
      <w:spacing w:after="80"/>
      <w:contextualSpacing/>
      <w:jc w:val="center"/>
    </w:pPr>
    <w:rPr>
      <w:rFonts w:asciiTheme="majorHAnsi" w:eastAsiaTheme="majorEastAsia" w:hAnsiTheme="majorHAnsi" w:cstheme="majorBidi"/>
      <w:snapToGrid w:val="0"/>
      <w:spacing w:val="-10"/>
      <w:kern w:val="28"/>
      <w:sz w:val="56"/>
      <w:szCs w:val="56"/>
      <w:lang w:val="en-US"/>
      <w14:ligatures w14:val="standardContextual"/>
    </w:rPr>
  </w:style>
  <w:style w:type="character" w:customStyle="1" w:styleId="a4">
    <w:name w:val="表題 (文字)"/>
    <w:basedOn w:val="a0"/>
    <w:link w:val="a3"/>
    <w:uiPriority w:val="10"/>
    <w:rsid w:val="00DB46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46C5"/>
    <w:pPr>
      <w:widowControl/>
      <w:numPr>
        <w:ilvl w:val="1"/>
      </w:numPr>
      <w:spacing w:after="160"/>
      <w:jc w:val="center"/>
    </w:pPr>
    <w:rPr>
      <w:rFonts w:asciiTheme="majorHAnsi" w:eastAsiaTheme="majorEastAsia" w:hAnsiTheme="majorHAnsi" w:cstheme="majorBidi"/>
      <w:snapToGrid w:val="0"/>
      <w:color w:val="595959" w:themeColor="text1" w:themeTint="A6"/>
      <w:spacing w:val="15"/>
      <w:sz w:val="28"/>
      <w:szCs w:val="28"/>
      <w:lang w:val="en-US"/>
      <w14:ligatures w14:val="standardContextual"/>
    </w:rPr>
  </w:style>
  <w:style w:type="character" w:customStyle="1" w:styleId="a6">
    <w:name w:val="副題 (文字)"/>
    <w:basedOn w:val="a0"/>
    <w:link w:val="a5"/>
    <w:uiPriority w:val="11"/>
    <w:rsid w:val="00DB46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46C5"/>
    <w:pPr>
      <w:widowControl/>
      <w:spacing w:before="160" w:after="160"/>
      <w:jc w:val="center"/>
    </w:pPr>
    <w:rPr>
      <w:rFonts w:asciiTheme="minorHAnsi" w:eastAsiaTheme="minorEastAsia" w:hAnsiTheme="minorHAnsi" w:cs="ＭＳ 明朝"/>
      <w:i/>
      <w:iCs/>
      <w:snapToGrid w:val="0"/>
      <w:color w:val="404040" w:themeColor="text1" w:themeTint="BF"/>
      <w:sz w:val="21"/>
      <w:szCs w:val="22"/>
      <w:lang w:val="en-US"/>
      <w14:ligatures w14:val="standardContextual"/>
    </w:rPr>
  </w:style>
  <w:style w:type="character" w:customStyle="1" w:styleId="a8">
    <w:name w:val="引用文 (文字)"/>
    <w:basedOn w:val="a0"/>
    <w:link w:val="a7"/>
    <w:uiPriority w:val="29"/>
    <w:rsid w:val="00DB46C5"/>
    <w:rPr>
      <w:i/>
      <w:iCs/>
      <w:color w:val="404040" w:themeColor="text1" w:themeTint="BF"/>
    </w:rPr>
  </w:style>
  <w:style w:type="paragraph" w:styleId="a9">
    <w:name w:val="List Paragraph"/>
    <w:basedOn w:val="a"/>
    <w:uiPriority w:val="34"/>
    <w:qFormat/>
    <w:rsid w:val="00DB46C5"/>
    <w:pPr>
      <w:widowControl/>
      <w:ind w:left="720"/>
      <w:contextualSpacing/>
      <w:jc w:val="left"/>
    </w:pPr>
    <w:rPr>
      <w:rFonts w:asciiTheme="minorHAnsi" w:eastAsiaTheme="minorEastAsia" w:hAnsiTheme="minorHAnsi" w:cs="ＭＳ 明朝"/>
      <w:snapToGrid w:val="0"/>
      <w:sz w:val="21"/>
      <w:szCs w:val="22"/>
      <w:lang w:val="en-US"/>
      <w14:ligatures w14:val="standardContextual"/>
    </w:rPr>
  </w:style>
  <w:style w:type="character" w:styleId="21">
    <w:name w:val="Intense Emphasis"/>
    <w:basedOn w:val="a0"/>
    <w:uiPriority w:val="21"/>
    <w:qFormat/>
    <w:rsid w:val="00DB46C5"/>
    <w:rPr>
      <w:i/>
      <w:iCs/>
      <w:color w:val="0F4761" w:themeColor="accent1" w:themeShade="BF"/>
    </w:rPr>
  </w:style>
  <w:style w:type="paragraph" w:styleId="22">
    <w:name w:val="Intense Quote"/>
    <w:basedOn w:val="a"/>
    <w:next w:val="a"/>
    <w:link w:val="23"/>
    <w:uiPriority w:val="30"/>
    <w:qFormat/>
    <w:rsid w:val="00DB46C5"/>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ＭＳ 明朝"/>
      <w:i/>
      <w:iCs/>
      <w:snapToGrid w:val="0"/>
      <w:color w:val="0F4761" w:themeColor="accent1" w:themeShade="BF"/>
      <w:sz w:val="21"/>
      <w:szCs w:val="22"/>
      <w:lang w:val="en-US"/>
      <w14:ligatures w14:val="standardContextual"/>
    </w:rPr>
  </w:style>
  <w:style w:type="character" w:customStyle="1" w:styleId="23">
    <w:name w:val="引用文 2 (文字)"/>
    <w:basedOn w:val="a0"/>
    <w:link w:val="22"/>
    <w:uiPriority w:val="30"/>
    <w:rsid w:val="00DB46C5"/>
    <w:rPr>
      <w:i/>
      <w:iCs/>
      <w:color w:val="0F4761" w:themeColor="accent1" w:themeShade="BF"/>
    </w:rPr>
  </w:style>
  <w:style w:type="character" w:styleId="24">
    <w:name w:val="Intense Reference"/>
    <w:basedOn w:val="a0"/>
    <w:uiPriority w:val="32"/>
    <w:qFormat/>
    <w:rsid w:val="00DB46C5"/>
    <w:rPr>
      <w:b/>
      <w:bCs/>
      <w:smallCaps/>
      <w:color w:val="0F4761" w:themeColor="accent1" w:themeShade="BF"/>
      <w:spacing w:val="5"/>
    </w:rPr>
  </w:style>
  <w:style w:type="character" w:styleId="aa">
    <w:name w:val="line number"/>
    <w:basedOn w:val="a0"/>
    <w:uiPriority w:val="99"/>
    <w:semiHidden/>
    <w:unhideWhenUsed/>
    <w:rsid w:val="00DB46C5"/>
  </w:style>
  <w:style w:type="paragraph" w:styleId="ab">
    <w:name w:val="footer"/>
    <w:basedOn w:val="a"/>
    <w:link w:val="ac"/>
    <w:rsid w:val="00DB46C5"/>
    <w:pPr>
      <w:tabs>
        <w:tab w:val="center" w:pos="4252"/>
        <w:tab w:val="right" w:pos="8504"/>
      </w:tabs>
      <w:snapToGrid w:val="0"/>
    </w:pPr>
  </w:style>
  <w:style w:type="character" w:customStyle="1" w:styleId="ac">
    <w:name w:val="フッター (文字)"/>
    <w:basedOn w:val="a0"/>
    <w:link w:val="ab"/>
    <w:rsid w:val="00DB46C5"/>
    <w:rPr>
      <w:rFonts w:ascii="Times New Roman" w:eastAsia="ＭＳ ゴシック" w:hAnsi="Times New Roman" w:cs="Times New Roman"/>
      <w:snapToGrid/>
      <w:sz w:val="24"/>
      <w:szCs w:val="24"/>
      <w:lang w:val="de-DE"/>
      <w14:ligatures w14:val="none"/>
    </w:rPr>
  </w:style>
  <w:style w:type="character" w:styleId="ad">
    <w:name w:val="page number"/>
    <w:basedOn w:val="a0"/>
    <w:rsid w:val="00DB46C5"/>
  </w:style>
  <w:style w:type="paragraph" w:styleId="Web">
    <w:name w:val="Normal (Web)"/>
    <w:basedOn w:val="a"/>
    <w:uiPriority w:val="99"/>
    <w:unhideWhenUsed/>
    <w:rsid w:val="00DB46C5"/>
    <w:pPr>
      <w:widowControl/>
      <w:spacing w:before="100" w:beforeAutospacing="1" w:after="100" w:afterAutospacing="1"/>
      <w:jc w:val="left"/>
    </w:pPr>
    <w:rPr>
      <w:rFonts w:ascii="ＭＳ Ｐゴシック" w:eastAsia="ＭＳ Ｐゴシック" w:hAnsi="ＭＳ Ｐゴシック" w:cs="ＭＳ Ｐゴシック"/>
      <w:kern w:val="0"/>
      <w:lang w:val="en-US"/>
    </w:rPr>
  </w:style>
  <w:style w:type="paragraph" w:styleId="ae">
    <w:name w:val="header"/>
    <w:basedOn w:val="a"/>
    <w:link w:val="af"/>
    <w:uiPriority w:val="99"/>
    <w:unhideWhenUsed/>
    <w:rsid w:val="00DB46C5"/>
    <w:pPr>
      <w:tabs>
        <w:tab w:val="center" w:pos="4252"/>
        <w:tab w:val="right" w:pos="8504"/>
      </w:tabs>
      <w:snapToGrid w:val="0"/>
    </w:pPr>
  </w:style>
  <w:style w:type="character" w:customStyle="1" w:styleId="af">
    <w:name w:val="ヘッダー (文字)"/>
    <w:basedOn w:val="a0"/>
    <w:link w:val="ae"/>
    <w:uiPriority w:val="99"/>
    <w:rsid w:val="00DB46C5"/>
    <w:rPr>
      <w:rFonts w:ascii="Times New Roman" w:eastAsia="ＭＳ ゴシック" w:hAnsi="Times New Roman" w:cs="Times New Roman"/>
      <w:snapToGrid/>
      <w:sz w:val="24"/>
      <w:szCs w:val="24"/>
      <w:lang w:val="de-DE"/>
      <w14:ligatures w14:val="none"/>
    </w:rPr>
  </w:style>
  <w:style w:type="character" w:styleId="af0">
    <w:name w:val="annotation reference"/>
    <w:basedOn w:val="a0"/>
    <w:uiPriority w:val="99"/>
    <w:semiHidden/>
    <w:unhideWhenUsed/>
    <w:rsid w:val="00212D36"/>
    <w:rPr>
      <w:sz w:val="18"/>
      <w:szCs w:val="18"/>
    </w:rPr>
  </w:style>
  <w:style w:type="paragraph" w:styleId="af1">
    <w:name w:val="annotation text"/>
    <w:basedOn w:val="a"/>
    <w:link w:val="af2"/>
    <w:uiPriority w:val="99"/>
    <w:unhideWhenUsed/>
    <w:rsid w:val="00212D36"/>
    <w:pPr>
      <w:jc w:val="left"/>
    </w:pPr>
  </w:style>
  <w:style w:type="character" w:customStyle="1" w:styleId="af2">
    <w:name w:val="コメント文字列 (文字)"/>
    <w:basedOn w:val="a0"/>
    <w:link w:val="af1"/>
    <w:uiPriority w:val="99"/>
    <w:rsid w:val="00212D36"/>
    <w:rPr>
      <w:rFonts w:ascii="Times New Roman" w:eastAsia="ＭＳ ゴシック" w:hAnsi="Times New Roman" w:cs="Times New Roman"/>
      <w:snapToGrid/>
      <w:sz w:val="24"/>
      <w:szCs w:val="24"/>
      <w:lang w:val="de-DE"/>
      <w14:ligatures w14:val="none"/>
    </w:rPr>
  </w:style>
  <w:style w:type="paragraph" w:styleId="af3">
    <w:name w:val="annotation subject"/>
    <w:basedOn w:val="af1"/>
    <w:next w:val="af1"/>
    <w:link w:val="af4"/>
    <w:uiPriority w:val="99"/>
    <w:semiHidden/>
    <w:unhideWhenUsed/>
    <w:rsid w:val="00212D36"/>
    <w:rPr>
      <w:b/>
      <w:bCs/>
    </w:rPr>
  </w:style>
  <w:style w:type="character" w:customStyle="1" w:styleId="af4">
    <w:name w:val="コメント内容 (文字)"/>
    <w:basedOn w:val="af2"/>
    <w:link w:val="af3"/>
    <w:uiPriority w:val="99"/>
    <w:semiHidden/>
    <w:rsid w:val="00212D36"/>
    <w:rPr>
      <w:rFonts w:ascii="Times New Roman" w:eastAsia="ＭＳ ゴシック" w:hAnsi="Times New Roman" w:cs="Times New Roman"/>
      <w:b/>
      <w:bCs/>
      <w:snapToGrid/>
      <w:sz w:val="24"/>
      <w:szCs w:val="24"/>
      <w:lang w:val="de-DE"/>
      <w14:ligatures w14:val="none"/>
    </w:rPr>
  </w:style>
  <w:style w:type="character" w:styleId="af5">
    <w:name w:val="Hyperlink"/>
    <w:basedOn w:val="a0"/>
    <w:uiPriority w:val="99"/>
    <w:unhideWhenUsed/>
    <w:rsid w:val="00CC5D9C"/>
    <w:rPr>
      <w:color w:val="467886" w:themeColor="hyperlink"/>
      <w:u w:val="single"/>
    </w:rPr>
  </w:style>
  <w:style w:type="character" w:styleId="af6">
    <w:name w:val="Unresolved Mention"/>
    <w:basedOn w:val="a0"/>
    <w:uiPriority w:val="99"/>
    <w:semiHidden/>
    <w:unhideWhenUsed/>
    <w:rsid w:val="00CC5D9C"/>
    <w:rPr>
      <w:color w:val="605E5C"/>
      <w:shd w:val="clear" w:color="auto" w:fill="E1DFDD"/>
    </w:rPr>
  </w:style>
  <w:style w:type="paragraph" w:styleId="af7">
    <w:name w:val="Revision"/>
    <w:hidden/>
    <w:uiPriority w:val="99"/>
    <w:semiHidden/>
    <w:rsid w:val="004B4D18"/>
    <w:rPr>
      <w:rFonts w:ascii="Times New Roman" w:eastAsia="ＭＳ ゴシック" w:hAnsi="Times New Roman" w:cs="Times New Roman"/>
      <w:snapToGrid/>
      <w:sz w:val="24"/>
      <w:szCs w:val="24"/>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1759">
      <w:bodyDiv w:val="1"/>
      <w:marLeft w:val="0"/>
      <w:marRight w:val="0"/>
      <w:marTop w:val="0"/>
      <w:marBottom w:val="0"/>
      <w:divBdr>
        <w:top w:val="none" w:sz="0" w:space="0" w:color="auto"/>
        <w:left w:val="none" w:sz="0" w:space="0" w:color="auto"/>
        <w:bottom w:val="none" w:sz="0" w:space="0" w:color="auto"/>
        <w:right w:val="none" w:sz="0" w:space="0" w:color="auto"/>
      </w:divBdr>
    </w:div>
    <w:div w:id="314191449">
      <w:bodyDiv w:val="1"/>
      <w:marLeft w:val="0"/>
      <w:marRight w:val="0"/>
      <w:marTop w:val="0"/>
      <w:marBottom w:val="0"/>
      <w:divBdr>
        <w:top w:val="none" w:sz="0" w:space="0" w:color="auto"/>
        <w:left w:val="none" w:sz="0" w:space="0" w:color="auto"/>
        <w:bottom w:val="none" w:sz="0" w:space="0" w:color="auto"/>
        <w:right w:val="none" w:sz="0" w:space="0" w:color="auto"/>
      </w:divBdr>
    </w:div>
    <w:div w:id="752975474">
      <w:bodyDiv w:val="1"/>
      <w:marLeft w:val="0"/>
      <w:marRight w:val="0"/>
      <w:marTop w:val="0"/>
      <w:marBottom w:val="0"/>
      <w:divBdr>
        <w:top w:val="none" w:sz="0" w:space="0" w:color="auto"/>
        <w:left w:val="none" w:sz="0" w:space="0" w:color="auto"/>
        <w:bottom w:val="none" w:sz="0" w:space="0" w:color="auto"/>
        <w:right w:val="none" w:sz="0" w:space="0" w:color="auto"/>
      </w:divBdr>
    </w:div>
    <w:div w:id="1364865928">
      <w:bodyDiv w:val="1"/>
      <w:marLeft w:val="0"/>
      <w:marRight w:val="0"/>
      <w:marTop w:val="0"/>
      <w:marBottom w:val="0"/>
      <w:divBdr>
        <w:top w:val="none" w:sz="0" w:space="0" w:color="auto"/>
        <w:left w:val="none" w:sz="0" w:space="0" w:color="auto"/>
        <w:bottom w:val="none" w:sz="0" w:space="0" w:color="auto"/>
        <w:right w:val="none" w:sz="0" w:space="0" w:color="auto"/>
      </w:divBdr>
    </w:div>
    <w:div w:id="1589313763">
      <w:bodyDiv w:val="1"/>
      <w:marLeft w:val="0"/>
      <w:marRight w:val="0"/>
      <w:marTop w:val="0"/>
      <w:marBottom w:val="0"/>
      <w:divBdr>
        <w:top w:val="none" w:sz="0" w:space="0" w:color="auto"/>
        <w:left w:val="none" w:sz="0" w:space="0" w:color="auto"/>
        <w:bottom w:val="none" w:sz="0" w:space="0" w:color="auto"/>
        <w:right w:val="none" w:sz="0" w:space="0" w:color="auto"/>
      </w:divBdr>
    </w:div>
    <w:div w:id="184196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2539;&#12539;&#1253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37981-6F52-4CE6-BD83-7B2F8F115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719</Words>
  <Characters>4100</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2026-06-29T05:04:00Z</dcterms:created>
  <dcterms:modified xsi:type="dcterms:W3CDTF">2026-08-09T23:41:00Z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768dfa67,56161b2b,631121d6,2f909000</vt:lpwstr>
  </property>
  <property fmtid="{D5CDD505-2E9C-101B-9397-08002B2CF9AE}" pid="3" name="ClassificationContentMarkingHeaderFontProps">
    <vt:lpwstr>#000000,10,Aptos</vt:lpwstr>
  </property>
  <property fmtid="{D5CDD505-2E9C-101B-9397-08002B2CF9AE}" pid="4" name="ClassificationContentMarkingHeaderText">
    <vt:lpwstr>【機密性1情報】</vt:lpwstr>
  </property>
  <property fmtid="{D5CDD505-2E9C-101B-9397-08002B2CF9AE}" pid="5" name="MSIP_Label_1e34703f-7f5b-43e2-a79c-7c34d251122c_Enabled">
    <vt:lpwstr>true</vt:lpwstr>
  </property>
  <property fmtid="{D5CDD505-2E9C-101B-9397-08002B2CF9AE}" pid="6" name="MSIP_Label_1e34703f-7f5b-43e2-a79c-7c34d251122c_SetDate">
    <vt:lpwstr>2026-07-30T23:50:42Z</vt:lpwstr>
  </property>
  <property fmtid="{D5CDD505-2E9C-101B-9397-08002B2CF9AE}" pid="7" name="MSIP_Label_1e34703f-7f5b-43e2-a79c-7c34d251122c_Method">
    <vt:lpwstr>Privileged</vt:lpwstr>
  </property>
  <property fmtid="{D5CDD505-2E9C-101B-9397-08002B2CF9AE}" pid="8" name="MSIP_Label_1e34703f-7f5b-43e2-a79c-7c34d251122c_Name">
    <vt:lpwstr>機密性１情報</vt:lpwstr>
  </property>
  <property fmtid="{D5CDD505-2E9C-101B-9397-08002B2CF9AE}" pid="9" name="MSIP_Label_1e34703f-7f5b-43e2-a79c-7c34d251122c_SiteId">
    <vt:lpwstr>b4a530b7-04dc-4923-a02e-b4eaa332ba4a</vt:lpwstr>
  </property>
  <property fmtid="{D5CDD505-2E9C-101B-9397-08002B2CF9AE}" pid="10" name="MSIP_Label_1e34703f-7f5b-43e2-a79c-7c34d251122c_ActionId">
    <vt:lpwstr>de00b9ed-9227-47c5-b9b0-78fdd9eb0605</vt:lpwstr>
  </property>
  <property fmtid="{D5CDD505-2E9C-101B-9397-08002B2CF9AE}" pid="11" name="MSIP_Label_1e34703f-7f5b-43e2-a79c-7c34d251122c_ContentBits">
    <vt:lpwstr>1</vt:lpwstr>
  </property>
  <property fmtid="{D5CDD505-2E9C-101B-9397-08002B2CF9AE}" pid="12" name="MSIP_Label_1e34703f-7f5b-43e2-a79c-7c34d251122c_Tag">
    <vt:lpwstr>10, 0, 1, 1</vt:lpwstr>
  </property>
</Properties>
</file>